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3FC14" w14:textId="12950B9F" w:rsidR="00CC496C" w:rsidRPr="00CB7CF8" w:rsidRDefault="00CC496C" w:rsidP="005446BB">
      <w:pPr>
        <w:pStyle w:val="CRCoverPage"/>
        <w:tabs>
          <w:tab w:val="right" w:pos="9639"/>
        </w:tabs>
        <w:spacing w:after="0"/>
        <w:rPr>
          <w:b/>
          <w:i/>
          <w:sz w:val="28"/>
        </w:rPr>
      </w:pPr>
      <w:bookmarkStart w:id="0" w:name="_Hlk520728045"/>
      <w:r w:rsidRPr="00CB7CF8">
        <w:rPr>
          <w:b/>
          <w:sz w:val="24"/>
        </w:rPr>
        <w:t>TSG-CT WG3 Meeting #</w:t>
      </w:r>
      <w:r>
        <w:rPr>
          <w:b/>
          <w:sz w:val="24"/>
        </w:rPr>
        <w:t>10</w:t>
      </w:r>
      <w:r w:rsidR="00A34448">
        <w:rPr>
          <w:b/>
          <w:sz w:val="24"/>
        </w:rPr>
        <w:t>5</w:t>
      </w:r>
      <w:r w:rsidRPr="00CB7CF8">
        <w:rPr>
          <w:b/>
          <w:i/>
          <w:sz w:val="28"/>
        </w:rPr>
        <w:tab/>
        <w:t>C3-</w:t>
      </w:r>
      <w:r>
        <w:rPr>
          <w:b/>
          <w:i/>
          <w:sz w:val="28"/>
          <w:lang w:eastAsia="ko-KR"/>
        </w:rPr>
        <w:t>19</w:t>
      </w:r>
      <w:r w:rsidR="00966F6D">
        <w:rPr>
          <w:b/>
          <w:i/>
          <w:sz w:val="28"/>
          <w:lang w:eastAsia="ko-KR"/>
        </w:rPr>
        <w:t>3444</w:t>
      </w:r>
    </w:p>
    <w:p w14:paraId="78CA5FEE" w14:textId="77777777" w:rsidR="00CC496C" w:rsidRPr="000508E2" w:rsidRDefault="001746BE" w:rsidP="000508E2">
      <w:pPr>
        <w:ind w:left="2127" w:hanging="2127"/>
        <w:rPr>
          <w:rFonts w:ascii="Arial" w:eastAsia="Batang" w:hAnsi="Arial"/>
          <w:b/>
          <w:noProof/>
          <w:sz w:val="24"/>
        </w:rPr>
      </w:pPr>
      <w:hyperlink r:id="rId8" w:tgtFrame="_blank" w:history="1">
        <w:r w:rsidR="00A34448" w:rsidRPr="00765923">
          <w:rPr>
            <w:rFonts w:ascii="Arial" w:eastAsia="Batang" w:hAnsi="Arial"/>
            <w:b/>
            <w:sz w:val="24"/>
          </w:rPr>
          <w:t>Wroclaw</w:t>
        </w:r>
      </w:hyperlink>
      <w:r w:rsidR="00A34448" w:rsidRPr="00765923">
        <w:rPr>
          <w:rFonts w:ascii="Arial" w:eastAsia="Batang" w:hAnsi="Arial"/>
          <w:b/>
          <w:sz w:val="24"/>
        </w:rPr>
        <w:t>,</w:t>
      </w:r>
      <w:r w:rsidR="00A34448" w:rsidRPr="00584F35">
        <w:rPr>
          <w:rFonts w:ascii="Arial" w:hAnsi="Arial"/>
          <w:b/>
          <w:noProof/>
          <w:sz w:val="24"/>
        </w:rPr>
        <w:t xml:space="preserve"> </w:t>
      </w:r>
      <w:r w:rsidR="00A34448">
        <w:rPr>
          <w:rFonts w:ascii="Arial" w:hAnsi="Arial"/>
          <w:b/>
          <w:noProof/>
          <w:sz w:val="24"/>
        </w:rPr>
        <w:t>Poland</w:t>
      </w:r>
      <w:r w:rsidR="00A34448" w:rsidRPr="00584F35">
        <w:rPr>
          <w:rFonts w:ascii="Arial" w:hAnsi="Arial"/>
          <w:b/>
          <w:noProof/>
          <w:sz w:val="24"/>
        </w:rPr>
        <w:t xml:space="preserve">, </w:t>
      </w:r>
      <w:r w:rsidR="00A34448">
        <w:rPr>
          <w:rFonts w:ascii="Arial" w:hAnsi="Arial"/>
          <w:b/>
          <w:noProof/>
          <w:sz w:val="24"/>
        </w:rPr>
        <w:t xml:space="preserve">26 </w:t>
      </w:r>
      <w:r w:rsidR="00A34448" w:rsidRPr="00584F35">
        <w:rPr>
          <w:rFonts w:ascii="Arial" w:hAnsi="Arial"/>
          <w:b/>
          <w:noProof/>
          <w:sz w:val="24"/>
        </w:rPr>
        <w:t xml:space="preserve">- </w:t>
      </w:r>
      <w:r w:rsidR="00A34448">
        <w:rPr>
          <w:rFonts w:ascii="Arial" w:hAnsi="Arial"/>
          <w:b/>
          <w:noProof/>
          <w:sz w:val="24"/>
        </w:rPr>
        <w:t>30</w:t>
      </w:r>
      <w:r w:rsidR="00A34448" w:rsidRPr="00584F35">
        <w:rPr>
          <w:rFonts w:ascii="Arial" w:hAnsi="Arial"/>
          <w:b/>
          <w:noProof/>
          <w:sz w:val="24"/>
        </w:rPr>
        <w:t xml:space="preserve"> </w:t>
      </w:r>
      <w:r w:rsidR="00A34448">
        <w:rPr>
          <w:rFonts w:ascii="Arial" w:hAnsi="Arial"/>
          <w:b/>
          <w:noProof/>
          <w:sz w:val="24"/>
        </w:rPr>
        <w:t>August</w:t>
      </w:r>
      <w:r w:rsidR="00A34448" w:rsidRPr="00584F35">
        <w:rPr>
          <w:rFonts w:ascii="Arial" w:hAnsi="Arial"/>
          <w:b/>
          <w:noProof/>
          <w:sz w:val="24"/>
        </w:rPr>
        <w:t xml:space="preserve"> 201</w:t>
      </w:r>
      <w:r w:rsidR="00A34448">
        <w:rPr>
          <w:rFonts w:ascii="Arial" w:hAnsi="Arial"/>
          <w:b/>
          <w:noProof/>
          <w:sz w:val="24"/>
        </w:rPr>
        <w:t>9</w:t>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r w:rsidR="000508E2">
        <w:rPr>
          <w:rFonts w:ascii="Arial" w:eastAsia="Batang" w:hAnsi="Arial"/>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CD6603" w14:paraId="568D53B1" w14:textId="77777777">
        <w:tc>
          <w:tcPr>
            <w:tcW w:w="9641" w:type="dxa"/>
            <w:gridSpan w:val="9"/>
            <w:tcBorders>
              <w:top w:val="single" w:sz="4" w:space="0" w:color="auto"/>
              <w:left w:val="single" w:sz="4" w:space="0" w:color="auto"/>
              <w:right w:val="single" w:sz="4" w:space="0" w:color="auto"/>
            </w:tcBorders>
          </w:tcPr>
          <w:bookmarkEnd w:id="0"/>
          <w:p w14:paraId="06CF3768" w14:textId="77777777" w:rsidR="001E41F3" w:rsidRPr="00CD6603" w:rsidRDefault="00305409" w:rsidP="009209A0">
            <w:pPr>
              <w:pStyle w:val="CRCoverPage"/>
              <w:spacing w:after="0"/>
              <w:jc w:val="right"/>
              <w:rPr>
                <w:i/>
                <w:noProof/>
              </w:rPr>
            </w:pPr>
            <w:r w:rsidRPr="00CD6603">
              <w:rPr>
                <w:i/>
                <w:noProof/>
                <w:sz w:val="14"/>
              </w:rPr>
              <w:t>CR-Form-v</w:t>
            </w:r>
            <w:r w:rsidR="00BA3EC5" w:rsidRPr="00CD6603">
              <w:rPr>
                <w:i/>
                <w:noProof/>
                <w:sz w:val="14"/>
              </w:rPr>
              <w:t>1</w:t>
            </w:r>
            <w:r w:rsidR="001B7A65" w:rsidRPr="00CD6603">
              <w:rPr>
                <w:i/>
                <w:noProof/>
                <w:sz w:val="14"/>
              </w:rPr>
              <w:t>1</w:t>
            </w:r>
            <w:r w:rsidR="00BD6BB8" w:rsidRPr="00CD6603">
              <w:rPr>
                <w:i/>
                <w:noProof/>
                <w:sz w:val="14"/>
              </w:rPr>
              <w:t>.</w:t>
            </w:r>
            <w:r w:rsidR="009209A0" w:rsidRPr="00CD6603">
              <w:rPr>
                <w:i/>
                <w:noProof/>
                <w:sz w:val="14"/>
              </w:rPr>
              <w:t>2</w:t>
            </w:r>
          </w:p>
        </w:tc>
      </w:tr>
      <w:tr w:rsidR="001E41F3" w:rsidRPr="00CD6603" w14:paraId="0A0B142D" w14:textId="77777777">
        <w:tc>
          <w:tcPr>
            <w:tcW w:w="9641" w:type="dxa"/>
            <w:gridSpan w:val="9"/>
            <w:tcBorders>
              <w:left w:val="single" w:sz="4" w:space="0" w:color="auto"/>
              <w:right w:val="single" w:sz="4" w:space="0" w:color="auto"/>
            </w:tcBorders>
          </w:tcPr>
          <w:p w14:paraId="06D08F03" w14:textId="77777777" w:rsidR="001E41F3" w:rsidRPr="00CD6603" w:rsidRDefault="001E41F3">
            <w:pPr>
              <w:pStyle w:val="CRCoverPage"/>
              <w:spacing w:after="0"/>
              <w:jc w:val="center"/>
              <w:rPr>
                <w:noProof/>
              </w:rPr>
            </w:pPr>
            <w:r w:rsidRPr="00CD6603">
              <w:rPr>
                <w:b/>
                <w:noProof/>
                <w:sz w:val="32"/>
              </w:rPr>
              <w:t>CHANGE REQUEST</w:t>
            </w:r>
          </w:p>
        </w:tc>
      </w:tr>
      <w:tr w:rsidR="001E41F3" w:rsidRPr="00CD6603" w14:paraId="4ECCE498" w14:textId="77777777">
        <w:tc>
          <w:tcPr>
            <w:tcW w:w="9641" w:type="dxa"/>
            <w:gridSpan w:val="9"/>
            <w:tcBorders>
              <w:left w:val="single" w:sz="4" w:space="0" w:color="auto"/>
              <w:right w:val="single" w:sz="4" w:space="0" w:color="auto"/>
            </w:tcBorders>
          </w:tcPr>
          <w:p w14:paraId="6611AAA8" w14:textId="77777777" w:rsidR="001E41F3" w:rsidRPr="00CD6603" w:rsidRDefault="001E41F3">
            <w:pPr>
              <w:pStyle w:val="CRCoverPage"/>
              <w:spacing w:after="0"/>
              <w:rPr>
                <w:noProof/>
                <w:sz w:val="8"/>
                <w:szCs w:val="8"/>
              </w:rPr>
            </w:pPr>
          </w:p>
        </w:tc>
      </w:tr>
      <w:tr w:rsidR="001E41F3" w:rsidRPr="00CD6603" w14:paraId="62EBE0BF" w14:textId="77777777" w:rsidTr="0051580D">
        <w:tc>
          <w:tcPr>
            <w:tcW w:w="142" w:type="dxa"/>
            <w:tcBorders>
              <w:left w:val="single" w:sz="4" w:space="0" w:color="auto"/>
            </w:tcBorders>
          </w:tcPr>
          <w:p w14:paraId="256A74D6" w14:textId="77777777" w:rsidR="001E41F3" w:rsidRPr="00CD6603" w:rsidRDefault="001E41F3">
            <w:pPr>
              <w:pStyle w:val="CRCoverPage"/>
              <w:spacing w:after="0"/>
              <w:jc w:val="right"/>
              <w:rPr>
                <w:noProof/>
              </w:rPr>
            </w:pPr>
          </w:p>
        </w:tc>
        <w:tc>
          <w:tcPr>
            <w:tcW w:w="2126" w:type="dxa"/>
            <w:shd w:val="pct30" w:color="FFFF00" w:fill="auto"/>
          </w:tcPr>
          <w:p w14:paraId="0010F283" w14:textId="77777777" w:rsidR="001E41F3" w:rsidRPr="00CD6603" w:rsidRDefault="000508E2" w:rsidP="00014447">
            <w:pPr>
              <w:pStyle w:val="CRCoverPage"/>
              <w:spacing w:after="0"/>
              <w:rPr>
                <w:b/>
                <w:noProof/>
                <w:sz w:val="28"/>
              </w:rPr>
            </w:pPr>
            <w:r>
              <w:rPr>
                <w:b/>
                <w:noProof/>
                <w:sz w:val="28"/>
              </w:rPr>
              <w:t>29.</w:t>
            </w:r>
            <w:r w:rsidR="00014447">
              <w:rPr>
                <w:b/>
                <w:noProof/>
                <w:sz w:val="28"/>
              </w:rPr>
              <w:t>520</w:t>
            </w:r>
          </w:p>
        </w:tc>
        <w:tc>
          <w:tcPr>
            <w:tcW w:w="709" w:type="dxa"/>
          </w:tcPr>
          <w:p w14:paraId="25344AFB" w14:textId="77777777" w:rsidR="001E41F3" w:rsidRPr="00CD6603" w:rsidRDefault="001E41F3">
            <w:pPr>
              <w:pStyle w:val="CRCoverPage"/>
              <w:spacing w:after="0"/>
              <w:jc w:val="center"/>
              <w:rPr>
                <w:noProof/>
              </w:rPr>
            </w:pPr>
            <w:r w:rsidRPr="00CD6603">
              <w:rPr>
                <w:b/>
                <w:noProof/>
                <w:sz w:val="28"/>
              </w:rPr>
              <w:t>CR</w:t>
            </w:r>
          </w:p>
        </w:tc>
        <w:tc>
          <w:tcPr>
            <w:tcW w:w="1276" w:type="dxa"/>
            <w:shd w:val="pct30" w:color="FFFF00" w:fill="auto"/>
          </w:tcPr>
          <w:p w14:paraId="622D4C49" w14:textId="3DA348F5" w:rsidR="001E41F3" w:rsidRPr="00CD6603" w:rsidRDefault="00360B18" w:rsidP="008A2C35">
            <w:pPr>
              <w:pStyle w:val="CRCoverPage"/>
              <w:spacing w:after="0"/>
              <w:rPr>
                <w:noProof/>
              </w:rPr>
            </w:pPr>
            <w:r>
              <w:rPr>
                <w:b/>
                <w:noProof/>
                <w:sz w:val="28"/>
              </w:rPr>
              <w:t>0050</w:t>
            </w:r>
          </w:p>
        </w:tc>
        <w:tc>
          <w:tcPr>
            <w:tcW w:w="709" w:type="dxa"/>
          </w:tcPr>
          <w:p w14:paraId="7ED47078" w14:textId="77777777" w:rsidR="001E41F3" w:rsidRPr="00CD6603" w:rsidRDefault="001E41F3" w:rsidP="0051580D">
            <w:pPr>
              <w:pStyle w:val="CRCoverPage"/>
              <w:tabs>
                <w:tab w:val="right" w:pos="625"/>
              </w:tabs>
              <w:spacing w:after="0"/>
              <w:jc w:val="center"/>
              <w:rPr>
                <w:noProof/>
              </w:rPr>
            </w:pPr>
            <w:r w:rsidRPr="00CD6603">
              <w:rPr>
                <w:b/>
                <w:bCs/>
                <w:noProof/>
                <w:sz w:val="28"/>
              </w:rPr>
              <w:t>rev</w:t>
            </w:r>
          </w:p>
        </w:tc>
        <w:tc>
          <w:tcPr>
            <w:tcW w:w="425" w:type="dxa"/>
            <w:shd w:val="pct30" w:color="FFFF00" w:fill="auto"/>
          </w:tcPr>
          <w:p w14:paraId="36EBB7A3" w14:textId="3BD6BDD0" w:rsidR="001E41F3" w:rsidRPr="00CD6603" w:rsidRDefault="00966F6D">
            <w:pPr>
              <w:pStyle w:val="CRCoverPage"/>
              <w:spacing w:after="0"/>
              <w:jc w:val="center"/>
              <w:rPr>
                <w:b/>
                <w:noProof/>
              </w:rPr>
            </w:pPr>
            <w:r>
              <w:rPr>
                <w:b/>
                <w:noProof/>
                <w:sz w:val="32"/>
              </w:rPr>
              <w:t>1</w:t>
            </w:r>
          </w:p>
        </w:tc>
        <w:tc>
          <w:tcPr>
            <w:tcW w:w="2693" w:type="dxa"/>
          </w:tcPr>
          <w:p w14:paraId="0BF0AE6D" w14:textId="77777777" w:rsidR="001E41F3" w:rsidRPr="00CD6603" w:rsidRDefault="001E41F3" w:rsidP="0051580D">
            <w:pPr>
              <w:pStyle w:val="CRCoverPage"/>
              <w:tabs>
                <w:tab w:val="right" w:pos="1825"/>
              </w:tabs>
              <w:spacing w:after="0"/>
              <w:jc w:val="center"/>
              <w:rPr>
                <w:noProof/>
              </w:rPr>
            </w:pPr>
            <w:r w:rsidRPr="00CD6603">
              <w:rPr>
                <w:b/>
                <w:noProof/>
                <w:sz w:val="28"/>
                <w:szCs w:val="28"/>
              </w:rPr>
              <w:t>Current version:</w:t>
            </w:r>
          </w:p>
        </w:tc>
        <w:tc>
          <w:tcPr>
            <w:tcW w:w="1418" w:type="dxa"/>
            <w:shd w:val="pct30" w:color="FFFF00" w:fill="auto"/>
          </w:tcPr>
          <w:p w14:paraId="2B6046A5" w14:textId="77777777" w:rsidR="001E41F3" w:rsidRPr="00CD6603" w:rsidRDefault="00014447" w:rsidP="00A06E5C">
            <w:pPr>
              <w:pStyle w:val="CRCoverPage"/>
              <w:spacing w:after="0"/>
              <w:jc w:val="center"/>
              <w:rPr>
                <w:noProof/>
              </w:rPr>
            </w:pPr>
            <w:r>
              <w:rPr>
                <w:b/>
                <w:noProof/>
                <w:sz w:val="32"/>
              </w:rPr>
              <w:t>1</w:t>
            </w:r>
            <w:r w:rsidR="00A34448">
              <w:rPr>
                <w:b/>
                <w:noProof/>
                <w:sz w:val="32"/>
              </w:rPr>
              <w:t>6</w:t>
            </w:r>
            <w:r w:rsidR="001E41F3" w:rsidRPr="00CD6603">
              <w:rPr>
                <w:b/>
                <w:noProof/>
                <w:sz w:val="32"/>
              </w:rPr>
              <w:t>.</w:t>
            </w:r>
            <w:r w:rsidR="00A06E5C">
              <w:rPr>
                <w:b/>
                <w:noProof/>
                <w:sz w:val="32"/>
              </w:rPr>
              <w:t>0</w:t>
            </w:r>
            <w:r w:rsidR="001E41F3" w:rsidRPr="00CD6603">
              <w:rPr>
                <w:b/>
                <w:noProof/>
                <w:sz w:val="32"/>
              </w:rPr>
              <w:t>.</w:t>
            </w:r>
            <w:r>
              <w:rPr>
                <w:b/>
                <w:noProof/>
                <w:sz w:val="32"/>
              </w:rPr>
              <w:t>0</w:t>
            </w:r>
          </w:p>
        </w:tc>
        <w:tc>
          <w:tcPr>
            <w:tcW w:w="143" w:type="dxa"/>
            <w:tcBorders>
              <w:right w:val="single" w:sz="4" w:space="0" w:color="auto"/>
            </w:tcBorders>
          </w:tcPr>
          <w:p w14:paraId="2782E084" w14:textId="77777777" w:rsidR="001E41F3" w:rsidRPr="00CD6603" w:rsidRDefault="001E41F3">
            <w:pPr>
              <w:pStyle w:val="CRCoverPage"/>
              <w:spacing w:after="0"/>
              <w:rPr>
                <w:noProof/>
              </w:rPr>
            </w:pPr>
          </w:p>
        </w:tc>
      </w:tr>
      <w:tr w:rsidR="001E41F3" w:rsidRPr="00CD6603" w14:paraId="149D6A7B" w14:textId="77777777">
        <w:tc>
          <w:tcPr>
            <w:tcW w:w="9641" w:type="dxa"/>
            <w:gridSpan w:val="9"/>
            <w:tcBorders>
              <w:left w:val="single" w:sz="4" w:space="0" w:color="auto"/>
              <w:right w:val="single" w:sz="4" w:space="0" w:color="auto"/>
            </w:tcBorders>
          </w:tcPr>
          <w:p w14:paraId="0E19F374" w14:textId="77777777" w:rsidR="001E41F3" w:rsidRPr="00CD6603" w:rsidRDefault="001E41F3">
            <w:pPr>
              <w:pStyle w:val="CRCoverPage"/>
              <w:spacing w:after="0"/>
              <w:rPr>
                <w:noProof/>
              </w:rPr>
            </w:pPr>
          </w:p>
        </w:tc>
      </w:tr>
      <w:tr w:rsidR="001E41F3" w:rsidRPr="00CD6603" w14:paraId="138770B4" w14:textId="77777777">
        <w:tc>
          <w:tcPr>
            <w:tcW w:w="9641" w:type="dxa"/>
            <w:gridSpan w:val="9"/>
            <w:tcBorders>
              <w:top w:val="single" w:sz="4" w:space="0" w:color="auto"/>
            </w:tcBorders>
          </w:tcPr>
          <w:p w14:paraId="760AB324" w14:textId="77777777" w:rsidR="001E41F3" w:rsidRPr="00CD6603" w:rsidRDefault="001E41F3">
            <w:pPr>
              <w:pStyle w:val="CRCoverPage"/>
              <w:spacing w:after="0"/>
              <w:jc w:val="center"/>
              <w:rPr>
                <w:rFonts w:cs="Arial"/>
                <w:i/>
                <w:noProof/>
              </w:rPr>
            </w:pPr>
            <w:r w:rsidRPr="00CD6603">
              <w:rPr>
                <w:rFonts w:cs="Arial"/>
                <w:i/>
                <w:noProof/>
              </w:rPr>
              <w:t xml:space="preserve">For </w:t>
            </w:r>
            <w:hyperlink r:id="rId9" w:anchor="_blank" w:history="1">
              <w:r w:rsidRPr="00CD6603">
                <w:rPr>
                  <w:rStyle w:val="aa"/>
                  <w:rFonts w:cs="Arial"/>
                  <w:b/>
                  <w:i/>
                  <w:noProof/>
                  <w:color w:val="FF0000"/>
                </w:rPr>
                <w:t>HE</w:t>
              </w:r>
              <w:bookmarkStart w:id="1" w:name="_Hlt497126619"/>
              <w:r w:rsidRPr="00CD6603">
                <w:rPr>
                  <w:rStyle w:val="aa"/>
                  <w:rFonts w:cs="Arial"/>
                  <w:b/>
                  <w:i/>
                  <w:noProof/>
                  <w:color w:val="FF0000"/>
                </w:rPr>
                <w:t>L</w:t>
              </w:r>
              <w:bookmarkEnd w:id="1"/>
              <w:r w:rsidRPr="00CD6603">
                <w:rPr>
                  <w:rStyle w:val="aa"/>
                  <w:rFonts w:cs="Arial"/>
                  <w:b/>
                  <w:i/>
                  <w:noProof/>
                  <w:color w:val="FF0000"/>
                </w:rPr>
                <w:t>P</w:t>
              </w:r>
            </w:hyperlink>
            <w:r w:rsidRPr="00CD6603">
              <w:rPr>
                <w:rFonts w:cs="Arial"/>
                <w:b/>
                <w:i/>
                <w:noProof/>
                <w:color w:val="FF0000"/>
              </w:rPr>
              <w:t xml:space="preserve"> </w:t>
            </w:r>
            <w:r w:rsidRPr="00CD6603">
              <w:rPr>
                <w:rFonts w:cs="Arial"/>
                <w:i/>
                <w:noProof/>
              </w:rPr>
              <w:t>on using this form</w:t>
            </w:r>
            <w:r w:rsidR="0051580D" w:rsidRPr="00CD6603">
              <w:rPr>
                <w:rFonts w:cs="Arial"/>
                <w:i/>
                <w:noProof/>
              </w:rPr>
              <w:t>: c</w:t>
            </w:r>
            <w:r w:rsidR="00F25D98" w:rsidRPr="00CD6603">
              <w:rPr>
                <w:rFonts w:cs="Arial"/>
                <w:i/>
                <w:noProof/>
              </w:rPr>
              <w:t xml:space="preserve">omprehensive instructions can be found at </w:t>
            </w:r>
            <w:r w:rsidR="001B7A65" w:rsidRPr="00CD6603">
              <w:rPr>
                <w:rFonts w:cs="Arial"/>
                <w:i/>
                <w:noProof/>
              </w:rPr>
              <w:br/>
            </w:r>
            <w:hyperlink r:id="rId10" w:history="1">
              <w:r w:rsidR="00DE34CF" w:rsidRPr="00CD6603">
                <w:rPr>
                  <w:rStyle w:val="aa"/>
                  <w:rFonts w:cs="Arial"/>
                  <w:i/>
                  <w:noProof/>
                </w:rPr>
                <w:t>http://www.3gpp.org/Change-Requests</w:t>
              </w:r>
            </w:hyperlink>
            <w:r w:rsidR="00F25D98" w:rsidRPr="00CD6603">
              <w:rPr>
                <w:rFonts w:cs="Arial"/>
                <w:i/>
                <w:noProof/>
              </w:rPr>
              <w:t>.</w:t>
            </w:r>
          </w:p>
        </w:tc>
      </w:tr>
      <w:tr w:rsidR="001E41F3" w:rsidRPr="00CD6603" w14:paraId="4211E0B2" w14:textId="77777777">
        <w:tc>
          <w:tcPr>
            <w:tcW w:w="9641" w:type="dxa"/>
            <w:gridSpan w:val="9"/>
          </w:tcPr>
          <w:p w14:paraId="4DFB7059" w14:textId="77777777" w:rsidR="001E41F3" w:rsidRPr="00CD6603" w:rsidRDefault="001E41F3">
            <w:pPr>
              <w:pStyle w:val="CRCoverPage"/>
              <w:spacing w:after="0"/>
              <w:rPr>
                <w:noProof/>
                <w:sz w:val="8"/>
                <w:szCs w:val="8"/>
              </w:rPr>
            </w:pPr>
          </w:p>
        </w:tc>
      </w:tr>
    </w:tbl>
    <w:p w14:paraId="42E5E8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6603" w14:paraId="73405D19" w14:textId="77777777" w:rsidTr="00A7671C">
        <w:tc>
          <w:tcPr>
            <w:tcW w:w="2835" w:type="dxa"/>
          </w:tcPr>
          <w:p w14:paraId="091EF0A9" w14:textId="77777777" w:rsidR="00F25D98" w:rsidRPr="00CD6603" w:rsidRDefault="00F25D98" w:rsidP="001E41F3">
            <w:pPr>
              <w:pStyle w:val="CRCoverPage"/>
              <w:tabs>
                <w:tab w:val="right" w:pos="2751"/>
              </w:tabs>
              <w:spacing w:after="0"/>
              <w:rPr>
                <w:b/>
                <w:i/>
                <w:noProof/>
              </w:rPr>
            </w:pPr>
            <w:r w:rsidRPr="00CD6603">
              <w:rPr>
                <w:b/>
                <w:i/>
                <w:noProof/>
              </w:rPr>
              <w:t>Proposed change</w:t>
            </w:r>
            <w:r w:rsidR="00A7671C" w:rsidRPr="00CD6603">
              <w:rPr>
                <w:b/>
                <w:i/>
                <w:noProof/>
              </w:rPr>
              <w:t xml:space="preserve"> </w:t>
            </w:r>
            <w:r w:rsidRPr="00CD6603">
              <w:rPr>
                <w:b/>
                <w:i/>
                <w:noProof/>
              </w:rPr>
              <w:t>affects:</w:t>
            </w:r>
          </w:p>
        </w:tc>
        <w:tc>
          <w:tcPr>
            <w:tcW w:w="1418" w:type="dxa"/>
          </w:tcPr>
          <w:p w14:paraId="03032DE2" w14:textId="77777777" w:rsidR="00F25D98" w:rsidRPr="00CD6603" w:rsidRDefault="00F25D98" w:rsidP="001E41F3">
            <w:pPr>
              <w:pStyle w:val="CRCoverPage"/>
              <w:spacing w:after="0"/>
              <w:jc w:val="right"/>
              <w:rPr>
                <w:noProof/>
              </w:rPr>
            </w:pPr>
            <w:r w:rsidRPr="00CD660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03EA34" w14:textId="77777777" w:rsidR="00F25D98" w:rsidRPr="00CD6603" w:rsidRDefault="00F25D98" w:rsidP="001E41F3">
            <w:pPr>
              <w:pStyle w:val="CRCoverPage"/>
              <w:spacing w:after="0"/>
              <w:jc w:val="center"/>
              <w:rPr>
                <w:b/>
                <w:caps/>
                <w:noProof/>
              </w:rPr>
            </w:pPr>
          </w:p>
        </w:tc>
        <w:tc>
          <w:tcPr>
            <w:tcW w:w="709" w:type="dxa"/>
            <w:tcBorders>
              <w:left w:val="single" w:sz="4" w:space="0" w:color="auto"/>
            </w:tcBorders>
          </w:tcPr>
          <w:p w14:paraId="2D3CA217" w14:textId="77777777" w:rsidR="00F25D98" w:rsidRPr="00CD6603" w:rsidRDefault="00F25D98" w:rsidP="001E41F3">
            <w:pPr>
              <w:pStyle w:val="CRCoverPage"/>
              <w:spacing w:after="0"/>
              <w:jc w:val="right"/>
              <w:rPr>
                <w:noProof/>
                <w:u w:val="single"/>
              </w:rPr>
            </w:pPr>
            <w:r w:rsidRPr="00CD660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2304A1" w14:textId="77777777" w:rsidR="00F25D98" w:rsidRPr="00CD6603" w:rsidRDefault="00F25D98" w:rsidP="001E41F3">
            <w:pPr>
              <w:pStyle w:val="CRCoverPage"/>
              <w:spacing w:after="0"/>
              <w:jc w:val="center"/>
              <w:rPr>
                <w:b/>
                <w:caps/>
                <w:noProof/>
              </w:rPr>
            </w:pPr>
          </w:p>
        </w:tc>
        <w:tc>
          <w:tcPr>
            <w:tcW w:w="2126" w:type="dxa"/>
          </w:tcPr>
          <w:p w14:paraId="7C7557C5" w14:textId="77777777" w:rsidR="00F25D98" w:rsidRPr="00CD6603" w:rsidRDefault="00F25D98" w:rsidP="001E41F3">
            <w:pPr>
              <w:pStyle w:val="CRCoverPage"/>
              <w:spacing w:after="0"/>
              <w:jc w:val="right"/>
              <w:rPr>
                <w:noProof/>
                <w:u w:val="single"/>
              </w:rPr>
            </w:pPr>
            <w:r w:rsidRPr="00CD660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5251D" w14:textId="77777777" w:rsidR="00F25D98" w:rsidRPr="00CD6603" w:rsidRDefault="00F25D98" w:rsidP="001E41F3">
            <w:pPr>
              <w:pStyle w:val="CRCoverPage"/>
              <w:spacing w:after="0"/>
              <w:jc w:val="center"/>
              <w:rPr>
                <w:b/>
                <w:caps/>
                <w:noProof/>
              </w:rPr>
            </w:pPr>
          </w:p>
        </w:tc>
        <w:tc>
          <w:tcPr>
            <w:tcW w:w="1418" w:type="dxa"/>
            <w:tcBorders>
              <w:left w:val="nil"/>
            </w:tcBorders>
          </w:tcPr>
          <w:p w14:paraId="0C5DAFD1" w14:textId="77777777" w:rsidR="00F25D98" w:rsidRPr="00CD6603" w:rsidRDefault="00F25D98" w:rsidP="001E41F3">
            <w:pPr>
              <w:pStyle w:val="CRCoverPage"/>
              <w:spacing w:after="0"/>
              <w:jc w:val="right"/>
              <w:rPr>
                <w:noProof/>
              </w:rPr>
            </w:pPr>
            <w:r w:rsidRPr="00CD660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2E9615" w14:textId="77777777" w:rsidR="00F25D98" w:rsidRPr="00CD6603" w:rsidRDefault="00824188" w:rsidP="001E41F3">
            <w:pPr>
              <w:pStyle w:val="CRCoverPage"/>
              <w:spacing w:after="0"/>
              <w:jc w:val="center"/>
              <w:rPr>
                <w:b/>
                <w:bCs/>
                <w:caps/>
                <w:noProof/>
              </w:rPr>
            </w:pPr>
            <w:r w:rsidRPr="00CD6603">
              <w:rPr>
                <w:b/>
                <w:bCs/>
                <w:caps/>
                <w:noProof/>
              </w:rPr>
              <w:t>X</w:t>
            </w:r>
          </w:p>
        </w:tc>
      </w:tr>
    </w:tbl>
    <w:p w14:paraId="07406E2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CD6603" w14:paraId="7350C36E" w14:textId="77777777">
        <w:tc>
          <w:tcPr>
            <w:tcW w:w="9641" w:type="dxa"/>
            <w:gridSpan w:val="11"/>
          </w:tcPr>
          <w:p w14:paraId="4DCE02DD" w14:textId="77777777" w:rsidR="001E41F3" w:rsidRPr="00CD6603" w:rsidRDefault="001E41F3">
            <w:pPr>
              <w:pStyle w:val="CRCoverPage"/>
              <w:spacing w:after="0"/>
              <w:rPr>
                <w:noProof/>
                <w:sz w:val="8"/>
                <w:szCs w:val="8"/>
              </w:rPr>
            </w:pPr>
          </w:p>
        </w:tc>
      </w:tr>
      <w:tr w:rsidR="001E41F3" w:rsidRPr="00CD6603" w14:paraId="6C28F502" w14:textId="77777777" w:rsidTr="0037028C">
        <w:trPr>
          <w:trHeight w:val="363"/>
        </w:trPr>
        <w:tc>
          <w:tcPr>
            <w:tcW w:w="1843" w:type="dxa"/>
            <w:tcBorders>
              <w:top w:val="single" w:sz="4" w:space="0" w:color="auto"/>
              <w:left w:val="single" w:sz="4" w:space="0" w:color="auto"/>
            </w:tcBorders>
          </w:tcPr>
          <w:p w14:paraId="7C66496B" w14:textId="77777777" w:rsidR="001E41F3" w:rsidRPr="00CD6603" w:rsidRDefault="001E41F3">
            <w:pPr>
              <w:pStyle w:val="CRCoverPage"/>
              <w:tabs>
                <w:tab w:val="right" w:pos="1759"/>
              </w:tabs>
              <w:spacing w:after="0"/>
              <w:rPr>
                <w:b/>
                <w:i/>
                <w:noProof/>
              </w:rPr>
            </w:pPr>
            <w:r w:rsidRPr="00CD6603">
              <w:rPr>
                <w:b/>
                <w:i/>
                <w:noProof/>
              </w:rPr>
              <w:t>Title:</w:t>
            </w:r>
            <w:r w:rsidRPr="00CD6603">
              <w:rPr>
                <w:b/>
                <w:i/>
                <w:noProof/>
              </w:rPr>
              <w:tab/>
            </w:r>
          </w:p>
        </w:tc>
        <w:tc>
          <w:tcPr>
            <w:tcW w:w="7798" w:type="dxa"/>
            <w:gridSpan w:val="10"/>
            <w:tcBorders>
              <w:top w:val="single" w:sz="4" w:space="0" w:color="auto"/>
              <w:right w:val="single" w:sz="4" w:space="0" w:color="auto"/>
            </w:tcBorders>
            <w:shd w:val="pct30" w:color="FFFF00" w:fill="auto"/>
          </w:tcPr>
          <w:p w14:paraId="7B1B94D0" w14:textId="77777777" w:rsidR="001E41F3" w:rsidRPr="000508E2" w:rsidRDefault="000C0E94" w:rsidP="00FE6AE3">
            <w:pPr>
              <w:pStyle w:val="CRCoverPage"/>
              <w:spacing w:after="0"/>
              <w:ind w:left="100"/>
              <w:rPr>
                <w:b/>
                <w:noProof/>
              </w:rPr>
            </w:pPr>
            <w:r>
              <w:rPr>
                <w:rFonts w:cs="Arial"/>
                <w:b/>
              </w:rPr>
              <w:t>Enhance the</w:t>
            </w:r>
            <w:r w:rsidRPr="00E202AE">
              <w:t xml:space="preserve"> </w:t>
            </w:r>
            <w:r w:rsidRPr="00E202AE">
              <w:rPr>
                <w:rFonts w:cs="Arial"/>
                <w:b/>
              </w:rPr>
              <w:t>Nnwdaf_EventsSubscription</w:t>
            </w:r>
            <w:r w:rsidRPr="002B1B1E">
              <w:t xml:space="preserve"> </w:t>
            </w:r>
            <w:r w:rsidRPr="00390D6E">
              <w:rPr>
                <w:rFonts w:cs="Arial"/>
                <w:b/>
              </w:rPr>
              <w:t xml:space="preserve">service </w:t>
            </w:r>
            <w:r>
              <w:rPr>
                <w:rFonts w:cs="Arial"/>
                <w:b/>
              </w:rPr>
              <w:t xml:space="preserve">to support QoS </w:t>
            </w:r>
            <w:r w:rsidR="00907FC2">
              <w:rPr>
                <w:rFonts w:cs="Arial"/>
                <w:b/>
              </w:rPr>
              <w:t>sustainability</w:t>
            </w:r>
          </w:p>
        </w:tc>
      </w:tr>
      <w:tr w:rsidR="001E41F3" w:rsidRPr="00CD6603" w14:paraId="11FE4276" w14:textId="77777777">
        <w:tc>
          <w:tcPr>
            <w:tcW w:w="1843" w:type="dxa"/>
            <w:tcBorders>
              <w:left w:val="single" w:sz="4" w:space="0" w:color="auto"/>
            </w:tcBorders>
          </w:tcPr>
          <w:p w14:paraId="7A4C3AE5" w14:textId="77777777" w:rsidR="001E41F3" w:rsidRPr="00CD6603" w:rsidRDefault="001E41F3">
            <w:pPr>
              <w:pStyle w:val="CRCoverPage"/>
              <w:spacing w:after="0"/>
              <w:rPr>
                <w:b/>
                <w:i/>
                <w:noProof/>
                <w:sz w:val="8"/>
                <w:szCs w:val="8"/>
              </w:rPr>
            </w:pPr>
          </w:p>
        </w:tc>
        <w:tc>
          <w:tcPr>
            <w:tcW w:w="7798" w:type="dxa"/>
            <w:gridSpan w:val="10"/>
            <w:tcBorders>
              <w:right w:val="single" w:sz="4" w:space="0" w:color="auto"/>
            </w:tcBorders>
          </w:tcPr>
          <w:p w14:paraId="597C560E" w14:textId="77777777" w:rsidR="001E41F3" w:rsidRPr="00CD6603" w:rsidRDefault="001E41F3">
            <w:pPr>
              <w:pStyle w:val="CRCoverPage"/>
              <w:spacing w:after="0"/>
              <w:rPr>
                <w:noProof/>
                <w:sz w:val="8"/>
                <w:szCs w:val="8"/>
              </w:rPr>
            </w:pPr>
          </w:p>
        </w:tc>
      </w:tr>
      <w:tr w:rsidR="001E41F3" w:rsidRPr="00CD6603" w14:paraId="3975A7AD" w14:textId="77777777">
        <w:tc>
          <w:tcPr>
            <w:tcW w:w="1843" w:type="dxa"/>
            <w:tcBorders>
              <w:left w:val="single" w:sz="4" w:space="0" w:color="auto"/>
            </w:tcBorders>
          </w:tcPr>
          <w:p w14:paraId="62486781" w14:textId="77777777" w:rsidR="001E41F3" w:rsidRPr="00CD6603" w:rsidRDefault="001E41F3">
            <w:pPr>
              <w:pStyle w:val="CRCoverPage"/>
              <w:tabs>
                <w:tab w:val="right" w:pos="1759"/>
              </w:tabs>
              <w:spacing w:after="0"/>
              <w:rPr>
                <w:b/>
                <w:i/>
                <w:noProof/>
              </w:rPr>
            </w:pPr>
            <w:r w:rsidRPr="00CD6603">
              <w:rPr>
                <w:b/>
                <w:i/>
                <w:noProof/>
              </w:rPr>
              <w:t>Source to WG:</w:t>
            </w:r>
          </w:p>
        </w:tc>
        <w:tc>
          <w:tcPr>
            <w:tcW w:w="7798" w:type="dxa"/>
            <w:gridSpan w:val="10"/>
            <w:tcBorders>
              <w:right w:val="single" w:sz="4" w:space="0" w:color="auto"/>
            </w:tcBorders>
            <w:shd w:val="pct30" w:color="FFFF00" w:fill="auto"/>
          </w:tcPr>
          <w:p w14:paraId="0EB7BA60" w14:textId="77777777" w:rsidR="001E41F3" w:rsidRPr="00CD6603" w:rsidRDefault="000508E2">
            <w:pPr>
              <w:pStyle w:val="CRCoverPage"/>
              <w:spacing w:after="0"/>
              <w:ind w:left="100"/>
              <w:rPr>
                <w:noProof/>
              </w:rPr>
            </w:pPr>
            <w:r>
              <w:rPr>
                <w:noProof/>
              </w:rPr>
              <w:t>Huawei</w:t>
            </w:r>
          </w:p>
        </w:tc>
      </w:tr>
      <w:tr w:rsidR="001E41F3" w:rsidRPr="00CD6603" w14:paraId="3D7F0389" w14:textId="77777777">
        <w:tc>
          <w:tcPr>
            <w:tcW w:w="1843" w:type="dxa"/>
            <w:tcBorders>
              <w:left w:val="single" w:sz="4" w:space="0" w:color="auto"/>
            </w:tcBorders>
          </w:tcPr>
          <w:p w14:paraId="71AE7787" w14:textId="77777777" w:rsidR="001E41F3" w:rsidRPr="00CD6603" w:rsidRDefault="001E41F3">
            <w:pPr>
              <w:pStyle w:val="CRCoverPage"/>
              <w:tabs>
                <w:tab w:val="right" w:pos="1759"/>
              </w:tabs>
              <w:spacing w:after="0"/>
              <w:rPr>
                <w:b/>
                <w:i/>
                <w:noProof/>
              </w:rPr>
            </w:pPr>
            <w:r w:rsidRPr="00CD6603">
              <w:rPr>
                <w:b/>
                <w:i/>
                <w:noProof/>
              </w:rPr>
              <w:t>Source to TSG:</w:t>
            </w:r>
          </w:p>
        </w:tc>
        <w:tc>
          <w:tcPr>
            <w:tcW w:w="7798" w:type="dxa"/>
            <w:gridSpan w:val="10"/>
            <w:tcBorders>
              <w:right w:val="single" w:sz="4" w:space="0" w:color="auto"/>
            </w:tcBorders>
            <w:shd w:val="pct30" w:color="FFFF00" w:fill="auto"/>
          </w:tcPr>
          <w:p w14:paraId="4D2C7485" w14:textId="77777777" w:rsidR="001E41F3" w:rsidRPr="00CD6603" w:rsidRDefault="009371ED">
            <w:pPr>
              <w:pStyle w:val="CRCoverPage"/>
              <w:spacing w:after="0"/>
              <w:ind w:left="100"/>
              <w:rPr>
                <w:noProof/>
              </w:rPr>
            </w:pPr>
            <w:r w:rsidRPr="00CD6603">
              <w:rPr>
                <w:noProof/>
              </w:rPr>
              <w:t>C3</w:t>
            </w:r>
          </w:p>
        </w:tc>
      </w:tr>
      <w:tr w:rsidR="001E41F3" w:rsidRPr="00CD6603" w14:paraId="3C20D7A5" w14:textId="77777777">
        <w:tc>
          <w:tcPr>
            <w:tcW w:w="1843" w:type="dxa"/>
            <w:tcBorders>
              <w:left w:val="single" w:sz="4" w:space="0" w:color="auto"/>
            </w:tcBorders>
          </w:tcPr>
          <w:p w14:paraId="4CB763DA" w14:textId="77777777" w:rsidR="001E41F3" w:rsidRPr="00CD6603" w:rsidRDefault="001E41F3">
            <w:pPr>
              <w:pStyle w:val="CRCoverPage"/>
              <w:spacing w:after="0"/>
              <w:rPr>
                <w:b/>
                <w:i/>
                <w:noProof/>
                <w:sz w:val="8"/>
                <w:szCs w:val="8"/>
              </w:rPr>
            </w:pPr>
          </w:p>
        </w:tc>
        <w:tc>
          <w:tcPr>
            <w:tcW w:w="7798" w:type="dxa"/>
            <w:gridSpan w:val="10"/>
            <w:tcBorders>
              <w:right w:val="single" w:sz="4" w:space="0" w:color="auto"/>
            </w:tcBorders>
          </w:tcPr>
          <w:p w14:paraId="327E8E2B" w14:textId="77777777" w:rsidR="001E41F3" w:rsidRPr="00CD6603" w:rsidRDefault="001E41F3">
            <w:pPr>
              <w:pStyle w:val="CRCoverPage"/>
              <w:spacing w:after="0"/>
              <w:rPr>
                <w:noProof/>
                <w:sz w:val="8"/>
                <w:szCs w:val="8"/>
              </w:rPr>
            </w:pPr>
          </w:p>
        </w:tc>
      </w:tr>
      <w:tr w:rsidR="001E41F3" w:rsidRPr="00CD6603" w14:paraId="70E89888" w14:textId="77777777">
        <w:tc>
          <w:tcPr>
            <w:tcW w:w="1843" w:type="dxa"/>
            <w:tcBorders>
              <w:left w:val="single" w:sz="4" w:space="0" w:color="auto"/>
            </w:tcBorders>
          </w:tcPr>
          <w:p w14:paraId="52FDAE7B" w14:textId="77777777" w:rsidR="001E41F3" w:rsidRPr="00CD6603" w:rsidRDefault="001E41F3">
            <w:pPr>
              <w:pStyle w:val="CRCoverPage"/>
              <w:tabs>
                <w:tab w:val="right" w:pos="1759"/>
              </w:tabs>
              <w:spacing w:after="0"/>
              <w:rPr>
                <w:b/>
                <w:i/>
                <w:noProof/>
              </w:rPr>
            </w:pPr>
            <w:r w:rsidRPr="00CD6603">
              <w:rPr>
                <w:b/>
                <w:i/>
                <w:noProof/>
              </w:rPr>
              <w:t>Work item code</w:t>
            </w:r>
            <w:r w:rsidR="0051580D" w:rsidRPr="00CD6603">
              <w:rPr>
                <w:b/>
                <w:i/>
                <w:noProof/>
              </w:rPr>
              <w:t>:</w:t>
            </w:r>
          </w:p>
        </w:tc>
        <w:tc>
          <w:tcPr>
            <w:tcW w:w="3260" w:type="dxa"/>
            <w:gridSpan w:val="5"/>
            <w:shd w:val="pct30" w:color="FFFF00" w:fill="auto"/>
          </w:tcPr>
          <w:p w14:paraId="691B80D8" w14:textId="77777777" w:rsidR="001E41F3" w:rsidRPr="00CD6603" w:rsidRDefault="00A06E5C">
            <w:pPr>
              <w:pStyle w:val="CRCoverPage"/>
              <w:spacing w:after="0"/>
              <w:ind w:left="100"/>
              <w:rPr>
                <w:noProof/>
              </w:rPr>
            </w:pPr>
            <w:r>
              <w:rPr>
                <w:noProof/>
              </w:rPr>
              <w:t>eNA</w:t>
            </w:r>
          </w:p>
        </w:tc>
        <w:tc>
          <w:tcPr>
            <w:tcW w:w="994" w:type="dxa"/>
            <w:gridSpan w:val="2"/>
            <w:tcBorders>
              <w:left w:val="nil"/>
            </w:tcBorders>
          </w:tcPr>
          <w:p w14:paraId="5F2AC857" w14:textId="77777777" w:rsidR="001E41F3" w:rsidRPr="00CD6603" w:rsidRDefault="001E41F3">
            <w:pPr>
              <w:pStyle w:val="CRCoverPage"/>
              <w:spacing w:after="0"/>
              <w:ind w:right="100"/>
              <w:rPr>
                <w:noProof/>
              </w:rPr>
            </w:pPr>
          </w:p>
        </w:tc>
        <w:tc>
          <w:tcPr>
            <w:tcW w:w="1417" w:type="dxa"/>
            <w:gridSpan w:val="2"/>
            <w:tcBorders>
              <w:left w:val="nil"/>
            </w:tcBorders>
          </w:tcPr>
          <w:p w14:paraId="0754A4B3" w14:textId="77777777" w:rsidR="001E41F3" w:rsidRPr="00CD6603" w:rsidRDefault="001E41F3">
            <w:pPr>
              <w:pStyle w:val="CRCoverPage"/>
              <w:spacing w:after="0"/>
              <w:jc w:val="right"/>
              <w:rPr>
                <w:noProof/>
              </w:rPr>
            </w:pPr>
            <w:r w:rsidRPr="00CD6603">
              <w:rPr>
                <w:b/>
                <w:i/>
                <w:noProof/>
              </w:rPr>
              <w:t>Date:</w:t>
            </w:r>
          </w:p>
        </w:tc>
        <w:tc>
          <w:tcPr>
            <w:tcW w:w="2127" w:type="dxa"/>
            <w:tcBorders>
              <w:right w:val="single" w:sz="4" w:space="0" w:color="auto"/>
            </w:tcBorders>
            <w:shd w:val="pct30" w:color="FFFF00" w:fill="auto"/>
          </w:tcPr>
          <w:p w14:paraId="553F1A81" w14:textId="77777777" w:rsidR="001E41F3" w:rsidRPr="00CD6603" w:rsidRDefault="00636B5F" w:rsidP="00A06E5C">
            <w:pPr>
              <w:pStyle w:val="CRCoverPage"/>
              <w:spacing w:after="0"/>
              <w:ind w:left="100"/>
              <w:rPr>
                <w:noProof/>
              </w:rPr>
            </w:pPr>
            <w:r w:rsidRPr="00CD6603">
              <w:rPr>
                <w:noProof/>
              </w:rPr>
              <w:t>201</w:t>
            </w:r>
            <w:r w:rsidR="009B345F">
              <w:rPr>
                <w:noProof/>
              </w:rPr>
              <w:t>9-</w:t>
            </w:r>
            <w:r w:rsidR="00A34448">
              <w:rPr>
                <w:noProof/>
              </w:rPr>
              <w:t>08</w:t>
            </w:r>
            <w:r w:rsidR="004242F1" w:rsidRPr="00CD6603">
              <w:rPr>
                <w:noProof/>
              </w:rPr>
              <w:t>-</w:t>
            </w:r>
            <w:r w:rsidR="00A06E5C">
              <w:rPr>
                <w:noProof/>
              </w:rPr>
              <w:t>19</w:t>
            </w:r>
          </w:p>
        </w:tc>
      </w:tr>
      <w:tr w:rsidR="001E41F3" w:rsidRPr="00CD6603" w14:paraId="416C005B" w14:textId="77777777">
        <w:tc>
          <w:tcPr>
            <w:tcW w:w="1843" w:type="dxa"/>
            <w:tcBorders>
              <w:left w:val="single" w:sz="4" w:space="0" w:color="auto"/>
            </w:tcBorders>
          </w:tcPr>
          <w:p w14:paraId="26309929" w14:textId="77777777" w:rsidR="001E41F3" w:rsidRPr="00CD6603" w:rsidRDefault="001E41F3">
            <w:pPr>
              <w:pStyle w:val="CRCoverPage"/>
              <w:spacing w:after="0"/>
              <w:rPr>
                <w:b/>
                <w:i/>
                <w:noProof/>
                <w:sz w:val="8"/>
                <w:szCs w:val="8"/>
              </w:rPr>
            </w:pPr>
          </w:p>
        </w:tc>
        <w:tc>
          <w:tcPr>
            <w:tcW w:w="1560" w:type="dxa"/>
            <w:gridSpan w:val="4"/>
          </w:tcPr>
          <w:p w14:paraId="31708832" w14:textId="77777777" w:rsidR="001E41F3" w:rsidRPr="00CD6603" w:rsidRDefault="001E41F3">
            <w:pPr>
              <w:pStyle w:val="CRCoverPage"/>
              <w:spacing w:after="0"/>
              <w:rPr>
                <w:noProof/>
                <w:sz w:val="8"/>
                <w:szCs w:val="8"/>
              </w:rPr>
            </w:pPr>
          </w:p>
        </w:tc>
        <w:tc>
          <w:tcPr>
            <w:tcW w:w="2694" w:type="dxa"/>
            <w:gridSpan w:val="3"/>
          </w:tcPr>
          <w:p w14:paraId="4525B8E3" w14:textId="77777777" w:rsidR="001E41F3" w:rsidRPr="00CD6603" w:rsidRDefault="001E41F3">
            <w:pPr>
              <w:pStyle w:val="CRCoverPage"/>
              <w:spacing w:after="0"/>
              <w:rPr>
                <w:noProof/>
                <w:sz w:val="8"/>
                <w:szCs w:val="8"/>
              </w:rPr>
            </w:pPr>
          </w:p>
        </w:tc>
        <w:tc>
          <w:tcPr>
            <w:tcW w:w="1417" w:type="dxa"/>
            <w:gridSpan w:val="2"/>
          </w:tcPr>
          <w:p w14:paraId="5332A452" w14:textId="77777777" w:rsidR="001E41F3" w:rsidRPr="00CD6603" w:rsidRDefault="001E41F3">
            <w:pPr>
              <w:pStyle w:val="CRCoverPage"/>
              <w:spacing w:after="0"/>
              <w:rPr>
                <w:noProof/>
                <w:sz w:val="8"/>
                <w:szCs w:val="8"/>
              </w:rPr>
            </w:pPr>
          </w:p>
        </w:tc>
        <w:tc>
          <w:tcPr>
            <w:tcW w:w="2127" w:type="dxa"/>
            <w:tcBorders>
              <w:right w:val="single" w:sz="4" w:space="0" w:color="auto"/>
            </w:tcBorders>
          </w:tcPr>
          <w:p w14:paraId="58D6BF0B" w14:textId="77777777" w:rsidR="001E41F3" w:rsidRPr="00CD6603" w:rsidRDefault="001E41F3">
            <w:pPr>
              <w:pStyle w:val="CRCoverPage"/>
              <w:spacing w:after="0"/>
              <w:rPr>
                <w:noProof/>
                <w:sz w:val="8"/>
                <w:szCs w:val="8"/>
              </w:rPr>
            </w:pPr>
          </w:p>
        </w:tc>
      </w:tr>
      <w:tr w:rsidR="001E41F3" w:rsidRPr="00CD6603" w14:paraId="63577FBA" w14:textId="77777777">
        <w:trPr>
          <w:cantSplit/>
        </w:trPr>
        <w:tc>
          <w:tcPr>
            <w:tcW w:w="1843" w:type="dxa"/>
            <w:tcBorders>
              <w:left w:val="single" w:sz="4" w:space="0" w:color="auto"/>
            </w:tcBorders>
          </w:tcPr>
          <w:p w14:paraId="67568A75" w14:textId="77777777" w:rsidR="001E41F3" w:rsidRPr="00CD6603" w:rsidRDefault="001E41F3">
            <w:pPr>
              <w:pStyle w:val="CRCoverPage"/>
              <w:tabs>
                <w:tab w:val="right" w:pos="1759"/>
              </w:tabs>
              <w:spacing w:after="0"/>
              <w:rPr>
                <w:b/>
                <w:i/>
                <w:noProof/>
              </w:rPr>
            </w:pPr>
            <w:r w:rsidRPr="00CD6603">
              <w:rPr>
                <w:b/>
                <w:i/>
                <w:noProof/>
              </w:rPr>
              <w:t>Category:</w:t>
            </w:r>
          </w:p>
        </w:tc>
        <w:tc>
          <w:tcPr>
            <w:tcW w:w="425" w:type="dxa"/>
            <w:shd w:val="pct30" w:color="FFFF00" w:fill="auto"/>
          </w:tcPr>
          <w:p w14:paraId="7E0A9DD1" w14:textId="77777777" w:rsidR="001E41F3" w:rsidRPr="00CD6603" w:rsidRDefault="00E02BC9">
            <w:pPr>
              <w:pStyle w:val="CRCoverPage"/>
              <w:spacing w:after="0"/>
              <w:ind w:left="100"/>
              <w:rPr>
                <w:b/>
                <w:noProof/>
              </w:rPr>
            </w:pPr>
            <w:r>
              <w:rPr>
                <w:b/>
                <w:noProof/>
              </w:rPr>
              <w:t>B</w:t>
            </w:r>
          </w:p>
        </w:tc>
        <w:tc>
          <w:tcPr>
            <w:tcW w:w="3829" w:type="dxa"/>
            <w:gridSpan w:val="6"/>
            <w:tcBorders>
              <w:left w:val="nil"/>
            </w:tcBorders>
          </w:tcPr>
          <w:p w14:paraId="785549AB" w14:textId="77777777" w:rsidR="001E41F3" w:rsidRPr="00CD6603" w:rsidRDefault="001E41F3">
            <w:pPr>
              <w:pStyle w:val="CRCoverPage"/>
              <w:spacing w:after="0"/>
              <w:rPr>
                <w:noProof/>
              </w:rPr>
            </w:pPr>
          </w:p>
        </w:tc>
        <w:tc>
          <w:tcPr>
            <w:tcW w:w="1417" w:type="dxa"/>
            <w:gridSpan w:val="2"/>
            <w:tcBorders>
              <w:left w:val="nil"/>
            </w:tcBorders>
          </w:tcPr>
          <w:p w14:paraId="7AF810F1" w14:textId="77777777" w:rsidR="001E41F3" w:rsidRPr="00CD6603" w:rsidRDefault="001E41F3">
            <w:pPr>
              <w:pStyle w:val="CRCoverPage"/>
              <w:spacing w:after="0"/>
              <w:jc w:val="right"/>
              <w:rPr>
                <w:b/>
                <w:i/>
                <w:noProof/>
              </w:rPr>
            </w:pPr>
            <w:r w:rsidRPr="00CD6603">
              <w:rPr>
                <w:b/>
                <w:i/>
                <w:noProof/>
              </w:rPr>
              <w:t>Release:</w:t>
            </w:r>
          </w:p>
        </w:tc>
        <w:tc>
          <w:tcPr>
            <w:tcW w:w="2127" w:type="dxa"/>
            <w:tcBorders>
              <w:right w:val="single" w:sz="4" w:space="0" w:color="auto"/>
            </w:tcBorders>
            <w:shd w:val="pct30" w:color="FFFF00" w:fill="auto"/>
          </w:tcPr>
          <w:p w14:paraId="19AED614" w14:textId="77777777" w:rsidR="001E41F3" w:rsidRPr="00CD6603" w:rsidRDefault="0026004D" w:rsidP="00085B96">
            <w:pPr>
              <w:pStyle w:val="CRCoverPage"/>
              <w:spacing w:after="0"/>
              <w:ind w:left="100"/>
              <w:rPr>
                <w:noProof/>
              </w:rPr>
            </w:pPr>
            <w:r w:rsidRPr="00CD6603">
              <w:rPr>
                <w:noProof/>
              </w:rPr>
              <w:t>Rel-</w:t>
            </w:r>
            <w:r w:rsidR="00085B96">
              <w:rPr>
                <w:noProof/>
              </w:rPr>
              <w:t>16</w:t>
            </w:r>
          </w:p>
        </w:tc>
      </w:tr>
      <w:tr w:rsidR="001E41F3" w:rsidRPr="00CD6603" w14:paraId="7B232243" w14:textId="77777777">
        <w:tc>
          <w:tcPr>
            <w:tcW w:w="1843" w:type="dxa"/>
            <w:tcBorders>
              <w:left w:val="single" w:sz="4" w:space="0" w:color="auto"/>
              <w:bottom w:val="single" w:sz="4" w:space="0" w:color="auto"/>
            </w:tcBorders>
          </w:tcPr>
          <w:p w14:paraId="2ECBE0D5" w14:textId="77777777" w:rsidR="001E41F3" w:rsidRPr="00CD6603" w:rsidRDefault="001E41F3">
            <w:pPr>
              <w:pStyle w:val="CRCoverPage"/>
              <w:spacing w:after="0"/>
              <w:rPr>
                <w:b/>
                <w:i/>
                <w:noProof/>
              </w:rPr>
            </w:pPr>
          </w:p>
        </w:tc>
        <w:tc>
          <w:tcPr>
            <w:tcW w:w="4678" w:type="dxa"/>
            <w:gridSpan w:val="8"/>
            <w:tcBorders>
              <w:bottom w:val="single" w:sz="4" w:space="0" w:color="auto"/>
            </w:tcBorders>
          </w:tcPr>
          <w:p w14:paraId="5E7D122F" w14:textId="77777777" w:rsidR="001E41F3" w:rsidRPr="00CD6603" w:rsidRDefault="001E41F3">
            <w:pPr>
              <w:pStyle w:val="CRCoverPage"/>
              <w:spacing w:after="0"/>
              <w:ind w:left="383" w:hanging="383"/>
              <w:rPr>
                <w:i/>
                <w:noProof/>
                <w:sz w:val="18"/>
              </w:rPr>
            </w:pPr>
            <w:r w:rsidRPr="00CD6603">
              <w:rPr>
                <w:i/>
                <w:noProof/>
                <w:sz w:val="18"/>
              </w:rPr>
              <w:t xml:space="preserve">Use </w:t>
            </w:r>
            <w:r w:rsidRPr="00CD6603">
              <w:rPr>
                <w:i/>
                <w:noProof/>
                <w:sz w:val="18"/>
                <w:u w:val="single"/>
              </w:rPr>
              <w:t>one</w:t>
            </w:r>
            <w:r w:rsidRPr="00CD6603">
              <w:rPr>
                <w:i/>
                <w:noProof/>
                <w:sz w:val="18"/>
              </w:rPr>
              <w:t xml:space="preserve"> of the following categories:</w:t>
            </w:r>
            <w:r w:rsidRPr="00CD6603">
              <w:rPr>
                <w:b/>
                <w:i/>
                <w:noProof/>
                <w:sz w:val="18"/>
              </w:rPr>
              <w:br/>
              <w:t>F</w:t>
            </w:r>
            <w:r w:rsidRPr="00CD6603">
              <w:rPr>
                <w:i/>
                <w:noProof/>
                <w:sz w:val="18"/>
              </w:rPr>
              <w:t xml:space="preserve">  (correction)</w:t>
            </w:r>
            <w:r w:rsidRPr="00CD6603">
              <w:rPr>
                <w:i/>
                <w:noProof/>
                <w:sz w:val="18"/>
              </w:rPr>
              <w:br/>
            </w:r>
            <w:r w:rsidRPr="00CD6603">
              <w:rPr>
                <w:b/>
                <w:i/>
                <w:noProof/>
                <w:sz w:val="18"/>
              </w:rPr>
              <w:t>A</w:t>
            </w:r>
            <w:r w:rsidRPr="00CD6603">
              <w:rPr>
                <w:i/>
                <w:noProof/>
                <w:sz w:val="18"/>
              </w:rPr>
              <w:t xml:space="preserve">  (</w:t>
            </w:r>
            <w:r w:rsidR="00DE34CF" w:rsidRPr="00CD6603">
              <w:rPr>
                <w:i/>
                <w:noProof/>
                <w:sz w:val="18"/>
              </w:rPr>
              <w:t xml:space="preserve">mirror </w:t>
            </w:r>
            <w:r w:rsidRPr="00CD6603">
              <w:rPr>
                <w:i/>
                <w:noProof/>
                <w:sz w:val="18"/>
              </w:rPr>
              <w:t>correspond</w:t>
            </w:r>
            <w:r w:rsidR="00DE34CF" w:rsidRPr="00CD6603">
              <w:rPr>
                <w:i/>
                <w:noProof/>
                <w:sz w:val="18"/>
              </w:rPr>
              <w:t xml:space="preserve">ing </w:t>
            </w:r>
            <w:r w:rsidRPr="00CD6603">
              <w:rPr>
                <w:i/>
                <w:noProof/>
                <w:sz w:val="18"/>
              </w:rPr>
              <w:t xml:space="preserve">to a </w:t>
            </w:r>
            <w:r w:rsidR="00DE34CF" w:rsidRPr="00CD6603">
              <w:rPr>
                <w:i/>
                <w:noProof/>
                <w:sz w:val="18"/>
              </w:rPr>
              <w:t xml:space="preserve">change </w:t>
            </w:r>
            <w:r w:rsidRPr="00CD6603">
              <w:rPr>
                <w:i/>
                <w:noProof/>
                <w:sz w:val="18"/>
              </w:rPr>
              <w:t>in an earlier release)</w:t>
            </w:r>
            <w:r w:rsidRPr="00CD6603">
              <w:rPr>
                <w:i/>
                <w:noProof/>
                <w:sz w:val="18"/>
              </w:rPr>
              <w:br/>
            </w:r>
            <w:r w:rsidRPr="00CD6603">
              <w:rPr>
                <w:b/>
                <w:i/>
                <w:noProof/>
                <w:sz w:val="18"/>
              </w:rPr>
              <w:t>B</w:t>
            </w:r>
            <w:r w:rsidRPr="00CD6603">
              <w:rPr>
                <w:i/>
                <w:noProof/>
                <w:sz w:val="18"/>
              </w:rPr>
              <w:t xml:space="preserve">  (addition of feature), </w:t>
            </w:r>
            <w:r w:rsidRPr="00CD6603">
              <w:rPr>
                <w:i/>
                <w:noProof/>
                <w:sz w:val="18"/>
              </w:rPr>
              <w:br/>
            </w:r>
            <w:r w:rsidRPr="00CD6603">
              <w:rPr>
                <w:b/>
                <w:i/>
                <w:noProof/>
                <w:sz w:val="18"/>
              </w:rPr>
              <w:t>C</w:t>
            </w:r>
            <w:r w:rsidRPr="00CD6603">
              <w:rPr>
                <w:i/>
                <w:noProof/>
                <w:sz w:val="18"/>
              </w:rPr>
              <w:t xml:space="preserve">  (functional modification of feature)</w:t>
            </w:r>
            <w:r w:rsidRPr="00CD6603">
              <w:rPr>
                <w:i/>
                <w:noProof/>
                <w:sz w:val="18"/>
              </w:rPr>
              <w:br/>
            </w:r>
            <w:r w:rsidRPr="00CD6603">
              <w:rPr>
                <w:b/>
                <w:i/>
                <w:noProof/>
                <w:sz w:val="18"/>
              </w:rPr>
              <w:t>D</w:t>
            </w:r>
            <w:r w:rsidRPr="00CD6603">
              <w:rPr>
                <w:i/>
                <w:noProof/>
                <w:sz w:val="18"/>
              </w:rPr>
              <w:t xml:space="preserve">  (editorial modification)</w:t>
            </w:r>
          </w:p>
          <w:p w14:paraId="7F2F87DC" w14:textId="77777777" w:rsidR="001E41F3" w:rsidRPr="00CD6603" w:rsidRDefault="001E41F3">
            <w:pPr>
              <w:pStyle w:val="CRCoverPage"/>
              <w:rPr>
                <w:noProof/>
              </w:rPr>
            </w:pPr>
            <w:r w:rsidRPr="00CD6603">
              <w:rPr>
                <w:noProof/>
                <w:sz w:val="18"/>
              </w:rPr>
              <w:t>Detailed explanations of the above categories can</w:t>
            </w:r>
            <w:r w:rsidRPr="00CD6603">
              <w:rPr>
                <w:noProof/>
                <w:sz w:val="18"/>
              </w:rPr>
              <w:br/>
              <w:t xml:space="preserve">be found in 3GPP </w:t>
            </w:r>
            <w:hyperlink r:id="rId11" w:history="1">
              <w:r w:rsidRPr="00CD6603">
                <w:rPr>
                  <w:rStyle w:val="aa"/>
                  <w:noProof/>
                  <w:sz w:val="18"/>
                </w:rPr>
                <w:t>TR 21.900</w:t>
              </w:r>
            </w:hyperlink>
            <w:r w:rsidRPr="00CD6603">
              <w:rPr>
                <w:noProof/>
                <w:sz w:val="18"/>
              </w:rPr>
              <w:t>.</w:t>
            </w:r>
          </w:p>
        </w:tc>
        <w:tc>
          <w:tcPr>
            <w:tcW w:w="3120" w:type="dxa"/>
            <w:gridSpan w:val="2"/>
            <w:tcBorders>
              <w:bottom w:val="single" w:sz="4" w:space="0" w:color="auto"/>
              <w:right w:val="single" w:sz="4" w:space="0" w:color="auto"/>
            </w:tcBorders>
          </w:tcPr>
          <w:p w14:paraId="5D7C0D9D" w14:textId="77777777" w:rsidR="000C038A" w:rsidRPr="00CD6603" w:rsidRDefault="001E41F3" w:rsidP="009209A0">
            <w:pPr>
              <w:pStyle w:val="CRCoverPage"/>
              <w:tabs>
                <w:tab w:val="left" w:pos="950"/>
              </w:tabs>
              <w:spacing w:after="0"/>
              <w:ind w:left="241" w:hanging="241"/>
              <w:rPr>
                <w:i/>
                <w:noProof/>
                <w:sz w:val="18"/>
              </w:rPr>
            </w:pPr>
            <w:r w:rsidRPr="00CD6603">
              <w:rPr>
                <w:i/>
                <w:noProof/>
                <w:sz w:val="18"/>
              </w:rPr>
              <w:t xml:space="preserve">Use </w:t>
            </w:r>
            <w:r w:rsidRPr="00CD6603">
              <w:rPr>
                <w:i/>
                <w:noProof/>
                <w:sz w:val="18"/>
                <w:u w:val="single"/>
              </w:rPr>
              <w:t>one</w:t>
            </w:r>
            <w:r w:rsidRPr="00CD6603">
              <w:rPr>
                <w:i/>
                <w:noProof/>
                <w:sz w:val="18"/>
              </w:rPr>
              <w:t xml:space="preserve"> of the following releases:</w:t>
            </w:r>
            <w:r w:rsidRPr="00CD6603">
              <w:rPr>
                <w:i/>
                <w:noProof/>
                <w:sz w:val="18"/>
              </w:rPr>
              <w:br/>
              <w:t>Rel-8</w:t>
            </w:r>
            <w:r w:rsidRPr="00CD6603">
              <w:rPr>
                <w:i/>
                <w:noProof/>
                <w:sz w:val="18"/>
              </w:rPr>
              <w:tab/>
              <w:t>(Release 8)</w:t>
            </w:r>
            <w:r w:rsidR="007C2097" w:rsidRPr="00CD6603">
              <w:rPr>
                <w:i/>
                <w:noProof/>
                <w:sz w:val="18"/>
              </w:rPr>
              <w:br/>
              <w:t>Rel-9</w:t>
            </w:r>
            <w:r w:rsidR="007C2097" w:rsidRPr="00CD6603">
              <w:rPr>
                <w:i/>
                <w:noProof/>
                <w:sz w:val="18"/>
              </w:rPr>
              <w:tab/>
              <w:t>(Release 9)</w:t>
            </w:r>
            <w:r w:rsidR="009777D9" w:rsidRPr="00CD6603">
              <w:rPr>
                <w:i/>
                <w:noProof/>
                <w:sz w:val="18"/>
              </w:rPr>
              <w:br/>
              <w:t>Rel-10</w:t>
            </w:r>
            <w:r w:rsidR="009777D9" w:rsidRPr="00CD6603">
              <w:rPr>
                <w:i/>
                <w:noProof/>
                <w:sz w:val="18"/>
              </w:rPr>
              <w:tab/>
              <w:t>(Release 10)</w:t>
            </w:r>
            <w:r w:rsidR="000C038A" w:rsidRPr="00CD6603">
              <w:rPr>
                <w:i/>
                <w:noProof/>
                <w:sz w:val="18"/>
              </w:rPr>
              <w:br/>
              <w:t>Rel-11</w:t>
            </w:r>
            <w:r w:rsidR="000C038A" w:rsidRPr="00CD6603">
              <w:rPr>
                <w:i/>
                <w:noProof/>
                <w:sz w:val="18"/>
              </w:rPr>
              <w:tab/>
              <w:t>(Release 11)</w:t>
            </w:r>
            <w:r w:rsidR="000C038A" w:rsidRPr="00CD6603">
              <w:rPr>
                <w:i/>
                <w:noProof/>
                <w:sz w:val="18"/>
              </w:rPr>
              <w:br/>
              <w:t>Rel-12</w:t>
            </w:r>
            <w:r w:rsidR="000C038A" w:rsidRPr="00CD6603">
              <w:rPr>
                <w:i/>
                <w:noProof/>
                <w:sz w:val="18"/>
              </w:rPr>
              <w:tab/>
              <w:t>(Release 12)</w:t>
            </w:r>
            <w:r w:rsidR="0051580D" w:rsidRPr="00CD6603">
              <w:rPr>
                <w:i/>
                <w:noProof/>
                <w:sz w:val="18"/>
              </w:rPr>
              <w:br/>
            </w:r>
            <w:bookmarkStart w:id="2" w:name="OLE_LINK1"/>
            <w:r w:rsidR="0051580D" w:rsidRPr="00CD6603">
              <w:rPr>
                <w:i/>
                <w:noProof/>
                <w:sz w:val="18"/>
              </w:rPr>
              <w:t>Rel-13</w:t>
            </w:r>
            <w:r w:rsidR="0051580D" w:rsidRPr="00CD6603">
              <w:rPr>
                <w:i/>
                <w:noProof/>
                <w:sz w:val="18"/>
              </w:rPr>
              <w:tab/>
              <w:t>(Release 13)</w:t>
            </w:r>
            <w:bookmarkEnd w:id="2"/>
            <w:r w:rsidR="00BD6BB8" w:rsidRPr="00CD6603">
              <w:rPr>
                <w:i/>
                <w:noProof/>
                <w:sz w:val="18"/>
              </w:rPr>
              <w:br/>
              <w:t>Rel-14</w:t>
            </w:r>
            <w:r w:rsidR="00BD6BB8" w:rsidRPr="00CD6603">
              <w:rPr>
                <w:i/>
                <w:noProof/>
                <w:sz w:val="18"/>
              </w:rPr>
              <w:tab/>
              <w:t>(Release 14)</w:t>
            </w:r>
            <w:r w:rsidR="009209A0" w:rsidRPr="00CD6603">
              <w:rPr>
                <w:i/>
                <w:noProof/>
                <w:sz w:val="18"/>
              </w:rPr>
              <w:br/>
              <w:t>Rel-15</w:t>
            </w:r>
            <w:r w:rsidR="009209A0" w:rsidRPr="00CD6603">
              <w:rPr>
                <w:i/>
                <w:noProof/>
                <w:sz w:val="18"/>
              </w:rPr>
              <w:tab/>
              <w:t>(Release 15)</w:t>
            </w:r>
            <w:r w:rsidR="009209A0" w:rsidRPr="00CD6603">
              <w:rPr>
                <w:i/>
                <w:noProof/>
                <w:sz w:val="18"/>
              </w:rPr>
              <w:br/>
              <w:t>Rel-16</w:t>
            </w:r>
            <w:r w:rsidR="009209A0" w:rsidRPr="00CD6603">
              <w:rPr>
                <w:i/>
                <w:noProof/>
                <w:sz w:val="18"/>
              </w:rPr>
              <w:tab/>
              <w:t>(Release 16)</w:t>
            </w:r>
          </w:p>
        </w:tc>
      </w:tr>
      <w:tr w:rsidR="001E41F3" w:rsidRPr="00CD6603" w14:paraId="6F1C936C" w14:textId="77777777">
        <w:tc>
          <w:tcPr>
            <w:tcW w:w="1843" w:type="dxa"/>
          </w:tcPr>
          <w:p w14:paraId="0DE66991" w14:textId="77777777" w:rsidR="001E41F3" w:rsidRPr="00CD6603" w:rsidRDefault="001E41F3">
            <w:pPr>
              <w:pStyle w:val="CRCoverPage"/>
              <w:spacing w:after="0"/>
              <w:rPr>
                <w:b/>
                <w:i/>
                <w:noProof/>
                <w:sz w:val="8"/>
                <w:szCs w:val="8"/>
              </w:rPr>
            </w:pPr>
          </w:p>
        </w:tc>
        <w:tc>
          <w:tcPr>
            <w:tcW w:w="7798" w:type="dxa"/>
            <w:gridSpan w:val="10"/>
          </w:tcPr>
          <w:p w14:paraId="5B6C91A7" w14:textId="77777777" w:rsidR="001E41F3" w:rsidRPr="00CD6603" w:rsidRDefault="001E41F3">
            <w:pPr>
              <w:pStyle w:val="CRCoverPage"/>
              <w:spacing w:after="0"/>
              <w:rPr>
                <w:noProof/>
                <w:sz w:val="8"/>
                <w:szCs w:val="8"/>
              </w:rPr>
            </w:pPr>
          </w:p>
        </w:tc>
      </w:tr>
      <w:tr w:rsidR="008F2E4E" w:rsidRPr="00CD6603" w14:paraId="32E3F126" w14:textId="77777777">
        <w:tc>
          <w:tcPr>
            <w:tcW w:w="2268" w:type="dxa"/>
            <w:gridSpan w:val="2"/>
            <w:tcBorders>
              <w:top w:val="single" w:sz="4" w:space="0" w:color="auto"/>
              <w:left w:val="single" w:sz="4" w:space="0" w:color="auto"/>
            </w:tcBorders>
          </w:tcPr>
          <w:p w14:paraId="36509BAF" w14:textId="77777777" w:rsidR="008F2E4E" w:rsidRPr="00CD6603" w:rsidRDefault="008F2E4E" w:rsidP="008F2E4E">
            <w:pPr>
              <w:pStyle w:val="CRCoverPage"/>
              <w:tabs>
                <w:tab w:val="right" w:pos="2184"/>
              </w:tabs>
              <w:spacing w:after="0"/>
              <w:rPr>
                <w:b/>
                <w:i/>
                <w:noProof/>
              </w:rPr>
            </w:pPr>
            <w:r w:rsidRPr="00CD6603">
              <w:rPr>
                <w:b/>
                <w:i/>
                <w:noProof/>
              </w:rPr>
              <w:t>Reason for change:</w:t>
            </w:r>
          </w:p>
        </w:tc>
        <w:tc>
          <w:tcPr>
            <w:tcW w:w="7373" w:type="dxa"/>
            <w:gridSpan w:val="9"/>
            <w:tcBorders>
              <w:top w:val="single" w:sz="4" w:space="0" w:color="auto"/>
              <w:right w:val="single" w:sz="4" w:space="0" w:color="auto"/>
            </w:tcBorders>
            <w:shd w:val="pct30" w:color="FFFF00" w:fill="auto"/>
          </w:tcPr>
          <w:p w14:paraId="4D714F62" w14:textId="77777777" w:rsidR="005C6171" w:rsidRDefault="00672B0E" w:rsidP="005B7A0C">
            <w:pPr>
              <w:pStyle w:val="CRCoverPage"/>
              <w:spacing w:after="0"/>
              <w:rPr>
                <w:noProof/>
              </w:rPr>
            </w:pPr>
            <w:r>
              <w:rPr>
                <w:noProof/>
              </w:rPr>
              <w:t>In</w:t>
            </w:r>
            <w:r w:rsidR="00FE6AE3">
              <w:rPr>
                <w:noProof/>
              </w:rPr>
              <w:t xml:space="preserve"> TS</w:t>
            </w:r>
            <w:r>
              <w:rPr>
                <w:noProof/>
              </w:rPr>
              <w:t xml:space="preserve"> 23.288, potential QoS change analytics is defined as a </w:t>
            </w:r>
            <w:r w:rsidR="00115BCF">
              <w:rPr>
                <w:noProof/>
              </w:rPr>
              <w:t xml:space="preserve">feature </w:t>
            </w:r>
            <w:r>
              <w:rPr>
                <w:noProof/>
              </w:rPr>
              <w:t>of NWDAF</w:t>
            </w:r>
            <w:r w:rsidR="00FE6AE3">
              <w:rPr>
                <w:noProof/>
              </w:rPr>
              <w:t>. In SA2#134 meeting, S2-1908221 updated the potential QoS to QoS sustainability. However, it is not supported by Nnwadaf_EventsSusbscription service (eNA stage 3 specification in TS 29.520).</w:t>
            </w:r>
          </w:p>
          <w:p w14:paraId="0EFF2F08" w14:textId="77777777" w:rsidR="00FE6AE3" w:rsidRDefault="00FE6AE3" w:rsidP="005B7A0C">
            <w:pPr>
              <w:pStyle w:val="CRCoverPage"/>
              <w:spacing w:after="0"/>
              <w:rPr>
                <w:noProof/>
              </w:rPr>
            </w:pPr>
            <w:r>
              <w:rPr>
                <w:noProof/>
              </w:rPr>
              <w:t>In subclause 4.2.1.1 and 4.2.1.3.2, the description of QoS sustainability need to be added;</w:t>
            </w:r>
          </w:p>
          <w:p w14:paraId="6EBC03DF" w14:textId="77777777" w:rsidR="00FE6AE3" w:rsidRDefault="00FE6AE3" w:rsidP="005B7A0C">
            <w:pPr>
              <w:pStyle w:val="CRCoverPage"/>
              <w:spacing w:after="0"/>
              <w:rPr>
                <w:noProof/>
              </w:rPr>
            </w:pPr>
            <w:r>
              <w:rPr>
                <w:noProof/>
              </w:rPr>
              <w:t>In subclause 4.2.2.2.2, the parameters of QoS sustainability need to be added in subscription operation;</w:t>
            </w:r>
          </w:p>
          <w:p w14:paraId="3DED642B" w14:textId="77777777" w:rsidR="005B7A0C" w:rsidRDefault="00FE6AE3" w:rsidP="005B7A0C">
            <w:pPr>
              <w:pStyle w:val="CRCoverPage"/>
              <w:spacing w:after="0"/>
              <w:rPr>
                <w:noProof/>
              </w:rPr>
            </w:pPr>
            <w:r>
              <w:rPr>
                <w:noProof/>
              </w:rPr>
              <w:t xml:space="preserve">In </w:t>
            </w:r>
            <w:r w:rsidR="005B7A0C">
              <w:rPr>
                <w:noProof/>
              </w:rPr>
              <w:t xml:space="preserve">subclause </w:t>
            </w:r>
            <w:r>
              <w:rPr>
                <w:noProof/>
              </w:rPr>
              <w:t xml:space="preserve">5.1.6, the data models need to be enhanced to </w:t>
            </w:r>
            <w:r w:rsidR="005B7A0C">
              <w:rPr>
                <w:noProof/>
              </w:rPr>
              <w:t>support QoS sustainability;</w:t>
            </w:r>
          </w:p>
          <w:p w14:paraId="57289DA9" w14:textId="77777777" w:rsidR="005B7A0C" w:rsidRDefault="005B7A0C" w:rsidP="005B7A0C">
            <w:pPr>
              <w:pStyle w:val="CRCoverPage"/>
              <w:spacing w:after="0"/>
              <w:rPr>
                <w:noProof/>
              </w:rPr>
            </w:pPr>
            <w:r>
              <w:rPr>
                <w:noProof/>
              </w:rPr>
              <w:t>In subclause 5.1.8, QoS sustainability need to be added as a new feature;</w:t>
            </w:r>
          </w:p>
          <w:p w14:paraId="4C3546A4" w14:textId="77777777" w:rsidR="00FE6AE3" w:rsidRPr="00CD6603" w:rsidRDefault="005B7A0C" w:rsidP="005B7A0C">
            <w:pPr>
              <w:pStyle w:val="CRCoverPage"/>
              <w:spacing w:after="0"/>
              <w:rPr>
                <w:noProof/>
              </w:rPr>
            </w:pPr>
            <w:r>
              <w:rPr>
                <w:noProof/>
              </w:rPr>
              <w:t>In subclause A.2, the open API need to be introduced.</w:t>
            </w:r>
            <w:r w:rsidR="00FE6AE3">
              <w:rPr>
                <w:noProof/>
              </w:rPr>
              <w:t xml:space="preserve"> </w:t>
            </w:r>
          </w:p>
        </w:tc>
      </w:tr>
      <w:tr w:rsidR="008F2E4E" w:rsidRPr="00CD6603" w14:paraId="71AFF791" w14:textId="77777777">
        <w:tc>
          <w:tcPr>
            <w:tcW w:w="2268" w:type="dxa"/>
            <w:gridSpan w:val="2"/>
            <w:tcBorders>
              <w:left w:val="single" w:sz="4" w:space="0" w:color="auto"/>
            </w:tcBorders>
          </w:tcPr>
          <w:p w14:paraId="6DA70409" w14:textId="77777777" w:rsidR="008F2E4E" w:rsidRPr="00CD6603" w:rsidRDefault="008F2E4E" w:rsidP="008F2E4E">
            <w:pPr>
              <w:pStyle w:val="CRCoverPage"/>
              <w:spacing w:after="0"/>
              <w:rPr>
                <w:b/>
                <w:i/>
                <w:noProof/>
                <w:sz w:val="8"/>
                <w:szCs w:val="8"/>
              </w:rPr>
            </w:pPr>
          </w:p>
        </w:tc>
        <w:tc>
          <w:tcPr>
            <w:tcW w:w="7373" w:type="dxa"/>
            <w:gridSpan w:val="9"/>
            <w:tcBorders>
              <w:right w:val="single" w:sz="4" w:space="0" w:color="auto"/>
            </w:tcBorders>
          </w:tcPr>
          <w:p w14:paraId="3B52C72E" w14:textId="77777777" w:rsidR="008F2E4E" w:rsidRPr="00CD6603" w:rsidRDefault="008F2E4E" w:rsidP="008F2E4E">
            <w:pPr>
              <w:pStyle w:val="CRCoverPage"/>
              <w:spacing w:after="0"/>
              <w:rPr>
                <w:noProof/>
                <w:sz w:val="8"/>
                <w:szCs w:val="8"/>
              </w:rPr>
            </w:pPr>
          </w:p>
        </w:tc>
      </w:tr>
      <w:tr w:rsidR="008F2E4E" w:rsidRPr="00CD6603" w14:paraId="79C5226E" w14:textId="77777777">
        <w:tc>
          <w:tcPr>
            <w:tcW w:w="2268" w:type="dxa"/>
            <w:gridSpan w:val="2"/>
            <w:tcBorders>
              <w:left w:val="single" w:sz="4" w:space="0" w:color="auto"/>
            </w:tcBorders>
          </w:tcPr>
          <w:p w14:paraId="06B956F0" w14:textId="77777777" w:rsidR="008F2E4E" w:rsidRPr="00CD6603" w:rsidRDefault="008F2E4E" w:rsidP="008F2E4E">
            <w:pPr>
              <w:pStyle w:val="CRCoverPage"/>
              <w:tabs>
                <w:tab w:val="right" w:pos="2184"/>
              </w:tabs>
              <w:spacing w:after="0"/>
              <w:rPr>
                <w:noProof/>
              </w:rPr>
            </w:pPr>
            <w:r w:rsidRPr="00CD6603">
              <w:rPr>
                <w:b/>
                <w:i/>
                <w:noProof/>
              </w:rPr>
              <w:t>Summary of change:</w:t>
            </w:r>
          </w:p>
        </w:tc>
        <w:tc>
          <w:tcPr>
            <w:tcW w:w="7373" w:type="dxa"/>
            <w:gridSpan w:val="9"/>
            <w:tcBorders>
              <w:right w:val="single" w:sz="4" w:space="0" w:color="auto"/>
            </w:tcBorders>
            <w:shd w:val="pct30" w:color="FFFF00" w:fill="auto"/>
          </w:tcPr>
          <w:p w14:paraId="0F48DFFA" w14:textId="77777777" w:rsidR="008F2E4E" w:rsidRPr="00CD6603" w:rsidRDefault="000C0E94" w:rsidP="00985B9C">
            <w:pPr>
              <w:pStyle w:val="HTML"/>
              <w:rPr>
                <w:rFonts w:ascii="Arial" w:hAnsi="Arial" w:cs="Arial"/>
                <w:noProof/>
              </w:rPr>
            </w:pPr>
            <w:r w:rsidRPr="000C0E94">
              <w:rPr>
                <w:rFonts w:ascii="Arial" w:hAnsi="Arial" w:cs="Arial"/>
                <w:noProof/>
                <w:lang w:val="en-GB"/>
              </w:rPr>
              <w:t xml:space="preserve">Enhance the Nnwdaf_EventsSubscription service to support QoS </w:t>
            </w:r>
            <w:r w:rsidR="00985B9C">
              <w:rPr>
                <w:rFonts w:ascii="Arial" w:hAnsi="Arial" w:cs="Arial"/>
                <w:noProof/>
                <w:lang w:val="en-GB"/>
              </w:rPr>
              <w:t>sustainability</w:t>
            </w:r>
            <w:r w:rsidR="00985B9C" w:rsidRPr="000C0E94">
              <w:rPr>
                <w:rFonts w:ascii="Arial" w:hAnsi="Arial" w:cs="Arial"/>
                <w:noProof/>
                <w:lang w:val="en-GB"/>
              </w:rPr>
              <w:t xml:space="preserve"> </w:t>
            </w:r>
            <w:r w:rsidR="00B06FDD">
              <w:rPr>
                <w:rFonts w:ascii="Arial" w:hAnsi="Arial" w:cs="Arial"/>
                <w:noProof/>
                <w:lang w:val="en-GB"/>
              </w:rPr>
              <w:t>in the corresponding clauses.</w:t>
            </w:r>
            <w:r w:rsidR="00B06FDD" w:rsidDel="00B06FDD">
              <w:rPr>
                <w:rFonts w:ascii="Arial" w:hAnsi="Arial" w:cs="Arial"/>
                <w:noProof/>
                <w:lang w:val="en-GB"/>
              </w:rPr>
              <w:t xml:space="preserve"> </w:t>
            </w:r>
          </w:p>
        </w:tc>
      </w:tr>
      <w:tr w:rsidR="008F2E4E" w:rsidRPr="00CD6603" w14:paraId="49D7F08E" w14:textId="77777777">
        <w:tc>
          <w:tcPr>
            <w:tcW w:w="2268" w:type="dxa"/>
            <w:gridSpan w:val="2"/>
            <w:tcBorders>
              <w:left w:val="single" w:sz="4" w:space="0" w:color="auto"/>
            </w:tcBorders>
          </w:tcPr>
          <w:p w14:paraId="1AC6C109" w14:textId="77777777" w:rsidR="008F2E4E" w:rsidRPr="00CD6603" w:rsidRDefault="008F2E4E" w:rsidP="008F2E4E">
            <w:pPr>
              <w:pStyle w:val="CRCoverPage"/>
              <w:spacing w:after="0"/>
              <w:rPr>
                <w:b/>
                <w:i/>
                <w:noProof/>
                <w:sz w:val="8"/>
                <w:szCs w:val="8"/>
              </w:rPr>
            </w:pPr>
          </w:p>
        </w:tc>
        <w:tc>
          <w:tcPr>
            <w:tcW w:w="7373" w:type="dxa"/>
            <w:gridSpan w:val="9"/>
            <w:tcBorders>
              <w:right w:val="single" w:sz="4" w:space="0" w:color="auto"/>
            </w:tcBorders>
          </w:tcPr>
          <w:p w14:paraId="55E83F79" w14:textId="77777777" w:rsidR="008F2E4E" w:rsidRPr="00CD6603" w:rsidRDefault="008F2E4E" w:rsidP="008F2E4E">
            <w:pPr>
              <w:pStyle w:val="CRCoverPage"/>
              <w:spacing w:after="0"/>
              <w:rPr>
                <w:noProof/>
                <w:sz w:val="8"/>
                <w:szCs w:val="8"/>
              </w:rPr>
            </w:pPr>
          </w:p>
        </w:tc>
      </w:tr>
      <w:tr w:rsidR="008F2E4E" w:rsidRPr="00CD6603" w14:paraId="2D3E35CB" w14:textId="77777777">
        <w:tc>
          <w:tcPr>
            <w:tcW w:w="2268" w:type="dxa"/>
            <w:gridSpan w:val="2"/>
            <w:tcBorders>
              <w:left w:val="single" w:sz="4" w:space="0" w:color="auto"/>
              <w:bottom w:val="single" w:sz="4" w:space="0" w:color="auto"/>
            </w:tcBorders>
          </w:tcPr>
          <w:p w14:paraId="7C344B21" w14:textId="77777777" w:rsidR="008F2E4E" w:rsidRPr="00CD6603" w:rsidRDefault="008F2E4E" w:rsidP="008F2E4E">
            <w:pPr>
              <w:pStyle w:val="CRCoverPage"/>
              <w:tabs>
                <w:tab w:val="right" w:pos="2184"/>
              </w:tabs>
              <w:spacing w:after="0"/>
              <w:rPr>
                <w:b/>
                <w:i/>
                <w:noProof/>
              </w:rPr>
            </w:pPr>
            <w:r w:rsidRPr="00CD660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D331F21" w14:textId="77777777" w:rsidR="008F2E4E" w:rsidRPr="00CD6603" w:rsidRDefault="00672B0E" w:rsidP="000C0E94">
            <w:pPr>
              <w:pStyle w:val="CRCoverPage"/>
              <w:spacing w:after="0"/>
              <w:rPr>
                <w:noProof/>
              </w:rPr>
            </w:pPr>
            <w:r>
              <w:rPr>
                <w:noProof/>
              </w:rPr>
              <w:t>feature</w:t>
            </w:r>
            <w:r w:rsidR="00B06FDD">
              <w:rPr>
                <w:noProof/>
              </w:rPr>
              <w:t xml:space="preserve"> missing</w:t>
            </w:r>
            <w:r w:rsidR="008F2E4E">
              <w:rPr>
                <w:noProof/>
              </w:rPr>
              <w:t>.</w:t>
            </w:r>
          </w:p>
        </w:tc>
      </w:tr>
      <w:tr w:rsidR="001E41F3" w:rsidRPr="00CD6603" w14:paraId="7DFE7911" w14:textId="77777777">
        <w:tc>
          <w:tcPr>
            <w:tcW w:w="2268" w:type="dxa"/>
            <w:gridSpan w:val="2"/>
          </w:tcPr>
          <w:p w14:paraId="46A26983" w14:textId="77777777" w:rsidR="001E41F3" w:rsidRPr="00CD6603" w:rsidRDefault="001E41F3">
            <w:pPr>
              <w:pStyle w:val="CRCoverPage"/>
              <w:spacing w:after="0"/>
              <w:rPr>
                <w:b/>
                <w:i/>
                <w:noProof/>
                <w:sz w:val="8"/>
                <w:szCs w:val="8"/>
              </w:rPr>
            </w:pPr>
          </w:p>
        </w:tc>
        <w:tc>
          <w:tcPr>
            <w:tcW w:w="7373" w:type="dxa"/>
            <w:gridSpan w:val="9"/>
          </w:tcPr>
          <w:p w14:paraId="5FB6AC57" w14:textId="77777777" w:rsidR="001E41F3" w:rsidRPr="00CD6603" w:rsidRDefault="001E41F3">
            <w:pPr>
              <w:pStyle w:val="CRCoverPage"/>
              <w:spacing w:after="0"/>
              <w:rPr>
                <w:noProof/>
                <w:sz w:val="8"/>
                <w:szCs w:val="8"/>
              </w:rPr>
            </w:pPr>
          </w:p>
        </w:tc>
      </w:tr>
      <w:tr w:rsidR="001E41F3" w:rsidRPr="00CD6603" w14:paraId="719F4E2C" w14:textId="77777777">
        <w:tc>
          <w:tcPr>
            <w:tcW w:w="2268" w:type="dxa"/>
            <w:gridSpan w:val="2"/>
            <w:tcBorders>
              <w:top w:val="single" w:sz="4" w:space="0" w:color="auto"/>
              <w:left w:val="single" w:sz="4" w:space="0" w:color="auto"/>
            </w:tcBorders>
          </w:tcPr>
          <w:p w14:paraId="26777DDC" w14:textId="77777777" w:rsidR="001E41F3" w:rsidRPr="00CD6603" w:rsidRDefault="001E41F3">
            <w:pPr>
              <w:pStyle w:val="CRCoverPage"/>
              <w:tabs>
                <w:tab w:val="right" w:pos="2184"/>
              </w:tabs>
              <w:spacing w:after="0"/>
              <w:rPr>
                <w:b/>
                <w:i/>
                <w:noProof/>
              </w:rPr>
            </w:pPr>
            <w:r w:rsidRPr="00CD6603">
              <w:rPr>
                <w:b/>
                <w:i/>
                <w:noProof/>
              </w:rPr>
              <w:t>Clauses affected:</w:t>
            </w:r>
          </w:p>
        </w:tc>
        <w:tc>
          <w:tcPr>
            <w:tcW w:w="7373" w:type="dxa"/>
            <w:gridSpan w:val="9"/>
            <w:tcBorders>
              <w:top w:val="single" w:sz="4" w:space="0" w:color="auto"/>
              <w:right w:val="single" w:sz="4" w:space="0" w:color="auto"/>
            </w:tcBorders>
            <w:shd w:val="pct30" w:color="FFFF00" w:fill="auto"/>
          </w:tcPr>
          <w:p w14:paraId="51241DFD" w14:textId="77777777" w:rsidR="001E41F3" w:rsidRPr="00CD6603" w:rsidRDefault="00FA076E" w:rsidP="00FA076E">
            <w:pPr>
              <w:pStyle w:val="CRCoverPage"/>
              <w:spacing w:after="0"/>
              <w:ind w:left="100"/>
              <w:rPr>
                <w:noProof/>
              </w:rPr>
            </w:pPr>
            <w:r>
              <w:t xml:space="preserve">2; </w:t>
            </w:r>
            <w:r w:rsidR="0058056D">
              <w:t>4.2.1.1; 4.2.1.3.2;</w:t>
            </w:r>
            <w:r w:rsidR="000C0E94">
              <w:t>4.</w:t>
            </w:r>
            <w:r w:rsidR="000C0E94" w:rsidRPr="00AD4C71">
              <w:t>2.2.</w:t>
            </w:r>
            <w:r w:rsidR="000C0E94">
              <w:t>2.</w:t>
            </w:r>
            <w:r w:rsidR="000C0E94" w:rsidRPr="00AD4C71">
              <w:t>2</w:t>
            </w:r>
            <w:r w:rsidR="000C0E94">
              <w:t xml:space="preserve">; </w:t>
            </w:r>
            <w:r w:rsidR="00AA6B47">
              <w:t>5.1.6.1; 5.1.6.2.3; 5.1.6.2.5; 5.1.6.3.4; 5.1.8; A.2</w:t>
            </w:r>
          </w:p>
        </w:tc>
      </w:tr>
      <w:tr w:rsidR="001E41F3" w:rsidRPr="00CD6603" w14:paraId="032C8F14" w14:textId="77777777">
        <w:tc>
          <w:tcPr>
            <w:tcW w:w="2268" w:type="dxa"/>
            <w:gridSpan w:val="2"/>
            <w:tcBorders>
              <w:left w:val="single" w:sz="4" w:space="0" w:color="auto"/>
            </w:tcBorders>
          </w:tcPr>
          <w:p w14:paraId="0786D0F8" w14:textId="77777777" w:rsidR="001E41F3" w:rsidRPr="00CD6603" w:rsidRDefault="001E41F3">
            <w:pPr>
              <w:pStyle w:val="CRCoverPage"/>
              <w:spacing w:after="0"/>
              <w:rPr>
                <w:b/>
                <w:i/>
                <w:noProof/>
                <w:sz w:val="8"/>
                <w:szCs w:val="8"/>
              </w:rPr>
            </w:pPr>
          </w:p>
        </w:tc>
        <w:tc>
          <w:tcPr>
            <w:tcW w:w="7373" w:type="dxa"/>
            <w:gridSpan w:val="9"/>
            <w:tcBorders>
              <w:right w:val="single" w:sz="4" w:space="0" w:color="auto"/>
            </w:tcBorders>
          </w:tcPr>
          <w:p w14:paraId="5A0B6B9F" w14:textId="77777777" w:rsidR="001E41F3" w:rsidRPr="00CD6603" w:rsidRDefault="001E41F3">
            <w:pPr>
              <w:pStyle w:val="CRCoverPage"/>
              <w:spacing w:after="0"/>
              <w:rPr>
                <w:noProof/>
                <w:sz w:val="8"/>
                <w:szCs w:val="8"/>
              </w:rPr>
            </w:pPr>
          </w:p>
        </w:tc>
      </w:tr>
      <w:tr w:rsidR="001E41F3" w:rsidRPr="00CD6603" w14:paraId="439CD6A2" w14:textId="77777777">
        <w:tc>
          <w:tcPr>
            <w:tcW w:w="2268" w:type="dxa"/>
            <w:gridSpan w:val="2"/>
            <w:tcBorders>
              <w:left w:val="single" w:sz="4" w:space="0" w:color="auto"/>
            </w:tcBorders>
          </w:tcPr>
          <w:p w14:paraId="5F799D59" w14:textId="77777777" w:rsidR="001E41F3" w:rsidRPr="00CD660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964A2E" w14:textId="77777777" w:rsidR="001E41F3" w:rsidRPr="00CD6603" w:rsidRDefault="001E41F3">
            <w:pPr>
              <w:pStyle w:val="CRCoverPage"/>
              <w:spacing w:after="0"/>
              <w:jc w:val="center"/>
              <w:rPr>
                <w:b/>
                <w:caps/>
                <w:noProof/>
              </w:rPr>
            </w:pPr>
            <w:r w:rsidRPr="00CD660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A8B84E" w14:textId="77777777" w:rsidR="001E41F3" w:rsidRPr="00CD6603" w:rsidRDefault="001E41F3">
            <w:pPr>
              <w:pStyle w:val="CRCoverPage"/>
              <w:spacing w:after="0"/>
              <w:jc w:val="center"/>
              <w:rPr>
                <w:b/>
                <w:caps/>
                <w:noProof/>
              </w:rPr>
            </w:pPr>
            <w:r w:rsidRPr="00CD6603">
              <w:rPr>
                <w:b/>
                <w:caps/>
                <w:noProof/>
              </w:rPr>
              <w:t>N</w:t>
            </w:r>
          </w:p>
        </w:tc>
        <w:tc>
          <w:tcPr>
            <w:tcW w:w="2977" w:type="dxa"/>
            <w:gridSpan w:val="3"/>
          </w:tcPr>
          <w:p w14:paraId="52B349E6" w14:textId="77777777" w:rsidR="001E41F3" w:rsidRPr="00CD660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326D3EC" w14:textId="77777777" w:rsidR="001E41F3" w:rsidRPr="00CD6603" w:rsidRDefault="001E41F3">
            <w:pPr>
              <w:pStyle w:val="CRCoverPage"/>
              <w:spacing w:after="0"/>
              <w:ind w:left="99"/>
              <w:rPr>
                <w:noProof/>
              </w:rPr>
            </w:pPr>
          </w:p>
        </w:tc>
      </w:tr>
      <w:tr w:rsidR="001E41F3" w:rsidRPr="00CD6603" w14:paraId="11826CBB" w14:textId="77777777">
        <w:tc>
          <w:tcPr>
            <w:tcW w:w="2268" w:type="dxa"/>
            <w:gridSpan w:val="2"/>
            <w:tcBorders>
              <w:left w:val="single" w:sz="4" w:space="0" w:color="auto"/>
            </w:tcBorders>
          </w:tcPr>
          <w:p w14:paraId="72E2CCC8" w14:textId="77777777" w:rsidR="001E41F3" w:rsidRPr="00CD6603" w:rsidRDefault="001E41F3">
            <w:pPr>
              <w:pStyle w:val="CRCoverPage"/>
              <w:tabs>
                <w:tab w:val="right" w:pos="2184"/>
              </w:tabs>
              <w:spacing w:after="0"/>
              <w:rPr>
                <w:b/>
                <w:i/>
                <w:noProof/>
              </w:rPr>
            </w:pPr>
            <w:r w:rsidRPr="00CD660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D6FCE3" w14:textId="013040C9" w:rsidR="001E41F3" w:rsidRPr="00CD6603" w:rsidRDefault="00360B18">
            <w:pPr>
              <w:pStyle w:val="CRCoverPage"/>
              <w:spacing w:after="0"/>
              <w:jc w:val="center"/>
              <w:rPr>
                <w:b/>
                <w:caps/>
                <w:noProof/>
              </w:rPr>
            </w:pPr>
            <w:r w:rsidRPr="00CD660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0370E" w14:textId="7213EB21" w:rsidR="001E41F3" w:rsidRPr="00CD6603" w:rsidRDefault="001E41F3">
            <w:pPr>
              <w:pStyle w:val="CRCoverPage"/>
              <w:spacing w:after="0"/>
              <w:jc w:val="center"/>
              <w:rPr>
                <w:b/>
                <w:caps/>
                <w:noProof/>
              </w:rPr>
            </w:pPr>
          </w:p>
        </w:tc>
        <w:tc>
          <w:tcPr>
            <w:tcW w:w="2977" w:type="dxa"/>
            <w:gridSpan w:val="3"/>
          </w:tcPr>
          <w:p w14:paraId="163CDC79" w14:textId="77777777" w:rsidR="001E41F3" w:rsidRPr="00CD6603" w:rsidRDefault="001E41F3">
            <w:pPr>
              <w:pStyle w:val="CRCoverPage"/>
              <w:tabs>
                <w:tab w:val="right" w:pos="2893"/>
              </w:tabs>
              <w:spacing w:after="0"/>
              <w:rPr>
                <w:noProof/>
              </w:rPr>
            </w:pPr>
            <w:r w:rsidRPr="00CD6603">
              <w:rPr>
                <w:noProof/>
              </w:rPr>
              <w:t xml:space="preserve"> Other core specifications</w:t>
            </w:r>
            <w:r w:rsidRPr="00CD6603">
              <w:rPr>
                <w:noProof/>
              </w:rPr>
              <w:tab/>
            </w:r>
          </w:p>
        </w:tc>
        <w:tc>
          <w:tcPr>
            <w:tcW w:w="3828" w:type="dxa"/>
            <w:gridSpan w:val="4"/>
            <w:tcBorders>
              <w:right w:val="single" w:sz="4" w:space="0" w:color="auto"/>
            </w:tcBorders>
            <w:shd w:val="pct30" w:color="FFFF00" w:fill="auto"/>
          </w:tcPr>
          <w:p w14:paraId="37E2C3E8" w14:textId="1A124EE7" w:rsidR="001E41F3" w:rsidRPr="00CD6603" w:rsidRDefault="00145D43" w:rsidP="00360B18">
            <w:pPr>
              <w:pStyle w:val="CRCoverPage"/>
              <w:spacing w:after="0"/>
              <w:ind w:left="99"/>
              <w:rPr>
                <w:noProof/>
              </w:rPr>
            </w:pPr>
            <w:r w:rsidRPr="00CD6603">
              <w:rPr>
                <w:noProof/>
              </w:rPr>
              <w:t xml:space="preserve">TS/TR </w:t>
            </w:r>
            <w:r w:rsidR="00360B18">
              <w:rPr>
                <w:noProof/>
              </w:rPr>
              <w:t>23.288 CR#0034</w:t>
            </w:r>
          </w:p>
        </w:tc>
      </w:tr>
      <w:tr w:rsidR="001E41F3" w:rsidRPr="00CD6603" w14:paraId="14C096FA" w14:textId="77777777">
        <w:tc>
          <w:tcPr>
            <w:tcW w:w="2268" w:type="dxa"/>
            <w:gridSpan w:val="2"/>
            <w:tcBorders>
              <w:left w:val="single" w:sz="4" w:space="0" w:color="auto"/>
            </w:tcBorders>
          </w:tcPr>
          <w:p w14:paraId="5392066B" w14:textId="77777777" w:rsidR="001E41F3" w:rsidRPr="00CD6603" w:rsidRDefault="001E41F3">
            <w:pPr>
              <w:pStyle w:val="CRCoverPage"/>
              <w:spacing w:after="0"/>
              <w:rPr>
                <w:b/>
                <w:i/>
                <w:noProof/>
              </w:rPr>
            </w:pPr>
            <w:r w:rsidRPr="00CD660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0D1176" w14:textId="77777777" w:rsidR="001E41F3" w:rsidRPr="00CD66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3A67F" w14:textId="77777777" w:rsidR="001E41F3" w:rsidRPr="00CD6603" w:rsidRDefault="0015659F">
            <w:pPr>
              <w:pStyle w:val="CRCoverPage"/>
              <w:spacing w:after="0"/>
              <w:jc w:val="center"/>
              <w:rPr>
                <w:b/>
                <w:caps/>
                <w:noProof/>
              </w:rPr>
            </w:pPr>
            <w:r w:rsidRPr="00CD6603">
              <w:rPr>
                <w:b/>
                <w:caps/>
                <w:noProof/>
              </w:rPr>
              <w:t>X</w:t>
            </w:r>
          </w:p>
        </w:tc>
        <w:tc>
          <w:tcPr>
            <w:tcW w:w="2977" w:type="dxa"/>
            <w:gridSpan w:val="3"/>
          </w:tcPr>
          <w:p w14:paraId="1DF72CAE" w14:textId="77777777" w:rsidR="001E41F3" w:rsidRPr="00CD6603" w:rsidRDefault="001E41F3">
            <w:pPr>
              <w:pStyle w:val="CRCoverPage"/>
              <w:spacing w:after="0"/>
              <w:rPr>
                <w:noProof/>
              </w:rPr>
            </w:pPr>
            <w:r w:rsidRPr="00CD6603">
              <w:rPr>
                <w:noProof/>
              </w:rPr>
              <w:t xml:space="preserve"> Test specifications</w:t>
            </w:r>
          </w:p>
        </w:tc>
        <w:tc>
          <w:tcPr>
            <w:tcW w:w="3828" w:type="dxa"/>
            <w:gridSpan w:val="4"/>
            <w:tcBorders>
              <w:right w:val="single" w:sz="4" w:space="0" w:color="auto"/>
            </w:tcBorders>
            <w:shd w:val="pct30" w:color="FFFF00" w:fill="auto"/>
          </w:tcPr>
          <w:p w14:paraId="2E79E12F" w14:textId="77777777" w:rsidR="001E41F3" w:rsidRPr="00CD6603" w:rsidRDefault="00145D43">
            <w:pPr>
              <w:pStyle w:val="CRCoverPage"/>
              <w:spacing w:after="0"/>
              <w:ind w:left="99"/>
              <w:rPr>
                <w:noProof/>
              </w:rPr>
            </w:pPr>
            <w:r w:rsidRPr="00CD6603">
              <w:rPr>
                <w:noProof/>
              </w:rPr>
              <w:t xml:space="preserve">TS/TR ... CR ... </w:t>
            </w:r>
          </w:p>
        </w:tc>
      </w:tr>
      <w:tr w:rsidR="001E41F3" w:rsidRPr="00CD6603" w14:paraId="1AED618D" w14:textId="77777777">
        <w:tc>
          <w:tcPr>
            <w:tcW w:w="2268" w:type="dxa"/>
            <w:gridSpan w:val="2"/>
            <w:tcBorders>
              <w:left w:val="single" w:sz="4" w:space="0" w:color="auto"/>
            </w:tcBorders>
          </w:tcPr>
          <w:p w14:paraId="3B6CB290" w14:textId="77777777" w:rsidR="001E41F3" w:rsidRPr="00CD6603" w:rsidRDefault="00145D43">
            <w:pPr>
              <w:pStyle w:val="CRCoverPage"/>
              <w:spacing w:after="0"/>
              <w:rPr>
                <w:b/>
                <w:i/>
                <w:noProof/>
              </w:rPr>
            </w:pPr>
            <w:r w:rsidRPr="00CD6603">
              <w:rPr>
                <w:b/>
                <w:i/>
                <w:noProof/>
              </w:rPr>
              <w:t xml:space="preserve">(show </w:t>
            </w:r>
            <w:r w:rsidR="00592D74" w:rsidRPr="00CD6603">
              <w:rPr>
                <w:b/>
                <w:i/>
                <w:noProof/>
              </w:rPr>
              <w:t xml:space="preserve">related </w:t>
            </w:r>
            <w:r w:rsidRPr="00CD6603">
              <w:rPr>
                <w:b/>
                <w:i/>
                <w:noProof/>
              </w:rPr>
              <w:t>CR</w:t>
            </w:r>
            <w:r w:rsidR="00592D74" w:rsidRPr="00CD6603">
              <w:rPr>
                <w:b/>
                <w:i/>
                <w:noProof/>
              </w:rPr>
              <w:t>s</w:t>
            </w:r>
            <w:r w:rsidRPr="00CD6603">
              <w:rPr>
                <w:b/>
                <w:i/>
                <w:noProof/>
              </w:rPr>
              <w:t>)</w:t>
            </w:r>
          </w:p>
        </w:tc>
        <w:tc>
          <w:tcPr>
            <w:tcW w:w="284" w:type="dxa"/>
            <w:tcBorders>
              <w:top w:val="single" w:sz="4" w:space="0" w:color="auto"/>
              <w:left w:val="single" w:sz="4" w:space="0" w:color="auto"/>
              <w:bottom w:val="single" w:sz="4" w:space="0" w:color="auto"/>
            </w:tcBorders>
            <w:shd w:val="pct25" w:color="FFFF00" w:fill="auto"/>
          </w:tcPr>
          <w:p w14:paraId="540B0B90" w14:textId="77777777" w:rsidR="001E41F3" w:rsidRPr="00CD66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77791" w14:textId="77777777" w:rsidR="001E41F3" w:rsidRPr="00CD6603" w:rsidRDefault="0015659F">
            <w:pPr>
              <w:pStyle w:val="CRCoverPage"/>
              <w:spacing w:after="0"/>
              <w:jc w:val="center"/>
              <w:rPr>
                <w:b/>
                <w:caps/>
                <w:noProof/>
              </w:rPr>
            </w:pPr>
            <w:r w:rsidRPr="00CD6603">
              <w:rPr>
                <w:b/>
                <w:caps/>
                <w:noProof/>
              </w:rPr>
              <w:t>X</w:t>
            </w:r>
          </w:p>
        </w:tc>
        <w:tc>
          <w:tcPr>
            <w:tcW w:w="2977" w:type="dxa"/>
            <w:gridSpan w:val="3"/>
          </w:tcPr>
          <w:p w14:paraId="6D42D0DC" w14:textId="77777777" w:rsidR="001E41F3" w:rsidRPr="00CD6603" w:rsidRDefault="001E41F3">
            <w:pPr>
              <w:pStyle w:val="CRCoverPage"/>
              <w:spacing w:after="0"/>
              <w:rPr>
                <w:noProof/>
              </w:rPr>
            </w:pPr>
            <w:r w:rsidRPr="00CD6603">
              <w:rPr>
                <w:noProof/>
              </w:rPr>
              <w:t xml:space="preserve"> O&amp;M Specifications</w:t>
            </w:r>
          </w:p>
        </w:tc>
        <w:tc>
          <w:tcPr>
            <w:tcW w:w="3828" w:type="dxa"/>
            <w:gridSpan w:val="4"/>
            <w:tcBorders>
              <w:right w:val="single" w:sz="4" w:space="0" w:color="auto"/>
            </w:tcBorders>
            <w:shd w:val="pct30" w:color="FFFF00" w:fill="auto"/>
          </w:tcPr>
          <w:p w14:paraId="37538A4C" w14:textId="77777777" w:rsidR="001E41F3" w:rsidRPr="00CD6603" w:rsidRDefault="00145D43">
            <w:pPr>
              <w:pStyle w:val="CRCoverPage"/>
              <w:spacing w:after="0"/>
              <w:ind w:left="99"/>
              <w:rPr>
                <w:noProof/>
              </w:rPr>
            </w:pPr>
            <w:r w:rsidRPr="00CD6603">
              <w:rPr>
                <w:noProof/>
              </w:rPr>
              <w:t>TS</w:t>
            </w:r>
            <w:r w:rsidR="000A6394" w:rsidRPr="00CD6603">
              <w:rPr>
                <w:noProof/>
              </w:rPr>
              <w:t xml:space="preserve">/TR ... CR ... </w:t>
            </w:r>
          </w:p>
        </w:tc>
      </w:tr>
      <w:tr w:rsidR="001E41F3" w:rsidRPr="00CD6603" w14:paraId="3B83B686" w14:textId="77777777">
        <w:tc>
          <w:tcPr>
            <w:tcW w:w="2268" w:type="dxa"/>
            <w:gridSpan w:val="2"/>
            <w:tcBorders>
              <w:left w:val="single" w:sz="4" w:space="0" w:color="auto"/>
            </w:tcBorders>
          </w:tcPr>
          <w:p w14:paraId="1FC40CD5" w14:textId="77777777" w:rsidR="001E41F3" w:rsidRPr="00CD6603" w:rsidRDefault="001E41F3">
            <w:pPr>
              <w:pStyle w:val="CRCoverPage"/>
              <w:spacing w:after="0"/>
              <w:rPr>
                <w:b/>
                <w:i/>
                <w:noProof/>
              </w:rPr>
            </w:pPr>
          </w:p>
        </w:tc>
        <w:tc>
          <w:tcPr>
            <w:tcW w:w="7373" w:type="dxa"/>
            <w:gridSpan w:val="9"/>
            <w:tcBorders>
              <w:right w:val="single" w:sz="4" w:space="0" w:color="auto"/>
            </w:tcBorders>
          </w:tcPr>
          <w:p w14:paraId="3F2CFA1B" w14:textId="77777777" w:rsidR="001E41F3" w:rsidRPr="00CD6603" w:rsidRDefault="001E41F3">
            <w:pPr>
              <w:pStyle w:val="CRCoverPage"/>
              <w:spacing w:after="0"/>
              <w:rPr>
                <w:noProof/>
              </w:rPr>
            </w:pPr>
          </w:p>
        </w:tc>
      </w:tr>
      <w:tr w:rsidR="001E41F3" w:rsidRPr="00CD6603" w14:paraId="5B92CECD" w14:textId="77777777">
        <w:tc>
          <w:tcPr>
            <w:tcW w:w="2268" w:type="dxa"/>
            <w:gridSpan w:val="2"/>
            <w:tcBorders>
              <w:left w:val="single" w:sz="4" w:space="0" w:color="auto"/>
              <w:bottom w:val="single" w:sz="4" w:space="0" w:color="auto"/>
            </w:tcBorders>
          </w:tcPr>
          <w:p w14:paraId="46FE0EEB" w14:textId="77777777" w:rsidR="001E41F3" w:rsidRPr="00CD6603" w:rsidRDefault="001E41F3">
            <w:pPr>
              <w:pStyle w:val="CRCoverPage"/>
              <w:tabs>
                <w:tab w:val="right" w:pos="2184"/>
              </w:tabs>
              <w:spacing w:after="0"/>
              <w:rPr>
                <w:b/>
                <w:i/>
                <w:noProof/>
              </w:rPr>
            </w:pPr>
            <w:r w:rsidRPr="00CD6603">
              <w:rPr>
                <w:b/>
                <w:i/>
                <w:noProof/>
              </w:rPr>
              <w:t>Other comments:</w:t>
            </w:r>
          </w:p>
        </w:tc>
        <w:tc>
          <w:tcPr>
            <w:tcW w:w="7373" w:type="dxa"/>
            <w:gridSpan w:val="9"/>
            <w:tcBorders>
              <w:bottom w:val="single" w:sz="4" w:space="0" w:color="auto"/>
              <w:right w:val="single" w:sz="4" w:space="0" w:color="auto"/>
            </w:tcBorders>
            <w:shd w:val="pct30" w:color="FFFF00" w:fill="auto"/>
          </w:tcPr>
          <w:p w14:paraId="1B8F17DA" w14:textId="2A30D171" w:rsidR="001E41F3" w:rsidRPr="00F03ACF" w:rsidRDefault="00FA076E">
            <w:pPr>
              <w:pStyle w:val="CRCoverPage"/>
              <w:spacing w:after="0"/>
              <w:ind w:left="100"/>
              <w:rPr>
                <w:b/>
                <w:noProof/>
              </w:rPr>
            </w:pPr>
            <w:r w:rsidRPr="00F03ACF">
              <w:rPr>
                <w:b/>
                <w:noProof/>
              </w:rPr>
              <w:t>This CR introdu</w:t>
            </w:r>
            <w:r w:rsidR="008060FC">
              <w:rPr>
                <w:b/>
                <w:noProof/>
              </w:rPr>
              <w:t>ces backward compatible feature</w:t>
            </w:r>
            <w:r w:rsidRPr="00F03ACF">
              <w:rPr>
                <w:b/>
                <w:noProof/>
              </w:rPr>
              <w:t xml:space="preserve"> into OpenAPI file for Nnwdaf_EventSubscription API.</w:t>
            </w:r>
          </w:p>
        </w:tc>
      </w:tr>
    </w:tbl>
    <w:p w14:paraId="2A1468B0"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53CCC" w:rsidRPr="00F8512C" w14:paraId="647F5653" w14:textId="77777777" w:rsidTr="00772E20">
        <w:tc>
          <w:tcPr>
            <w:tcW w:w="2694" w:type="dxa"/>
            <w:tcBorders>
              <w:top w:val="single" w:sz="4" w:space="0" w:color="auto"/>
              <w:left w:val="single" w:sz="4" w:space="0" w:color="auto"/>
              <w:bottom w:val="single" w:sz="4" w:space="0" w:color="auto"/>
            </w:tcBorders>
          </w:tcPr>
          <w:p w14:paraId="6C00F616" w14:textId="77777777" w:rsidR="00853CCC" w:rsidRPr="00F8512C" w:rsidRDefault="00853CCC" w:rsidP="00772E20">
            <w:pPr>
              <w:pStyle w:val="CRCoverPage"/>
              <w:tabs>
                <w:tab w:val="right" w:pos="2184"/>
              </w:tabs>
              <w:spacing w:after="0"/>
              <w:rPr>
                <w:b/>
                <w:i/>
                <w:noProof/>
              </w:rPr>
            </w:pPr>
            <w:r w:rsidRPr="00F8512C">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BED9523" w14:textId="77777777" w:rsidR="00853CCC" w:rsidRPr="00F8512C" w:rsidRDefault="00853CCC" w:rsidP="00772E20">
            <w:pPr>
              <w:pStyle w:val="CRCoverPage"/>
              <w:spacing w:after="0"/>
              <w:ind w:left="100"/>
              <w:rPr>
                <w:noProof/>
              </w:rPr>
            </w:pPr>
          </w:p>
        </w:tc>
      </w:tr>
    </w:tbl>
    <w:p w14:paraId="041F9CA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CA4940" w14:textId="77777777" w:rsidR="00501319" w:rsidRDefault="00501319" w:rsidP="00501319">
      <w:pPr>
        <w:outlineLvl w:val="0"/>
        <w:rPr>
          <w:b/>
          <w:bCs/>
          <w:noProof/>
        </w:rPr>
      </w:pPr>
      <w:r w:rsidRPr="00103680">
        <w:rPr>
          <w:b/>
          <w:bCs/>
          <w:noProof/>
        </w:rPr>
        <w:lastRenderedPageBreak/>
        <w:t>Additional discussion(if needed):</w:t>
      </w:r>
    </w:p>
    <w:p w14:paraId="2A690321" w14:textId="77777777" w:rsidR="00501319" w:rsidRPr="00103680" w:rsidRDefault="00501319" w:rsidP="00501319">
      <w:pPr>
        <w:rPr>
          <w:b/>
          <w:bCs/>
          <w:noProof/>
        </w:rPr>
      </w:pPr>
      <w:r>
        <w:rPr>
          <w:b/>
          <w:bCs/>
          <w:noProof/>
        </w:rPr>
        <w:t>…</w:t>
      </w:r>
    </w:p>
    <w:p w14:paraId="19A9CB87" w14:textId="77777777" w:rsidR="00501319" w:rsidRDefault="00501319" w:rsidP="00501319">
      <w:pPr>
        <w:outlineLvl w:val="0"/>
        <w:rPr>
          <w:b/>
          <w:bCs/>
          <w:noProof/>
          <w:sz w:val="24"/>
          <w:szCs w:val="24"/>
        </w:rPr>
      </w:pPr>
      <w:r w:rsidRPr="00103680">
        <w:rPr>
          <w:b/>
          <w:bCs/>
          <w:noProof/>
          <w:sz w:val="24"/>
          <w:szCs w:val="24"/>
        </w:rPr>
        <w:t>Proposed changes:</w:t>
      </w:r>
    </w:p>
    <w:p w14:paraId="21F1B8E9" w14:textId="77777777" w:rsidR="00EB45F6" w:rsidRPr="00B61815" w:rsidRDefault="00EB45F6" w:rsidP="00EB45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8FC7A4C" w14:textId="77777777" w:rsidR="007964AF" w:rsidRDefault="007964AF" w:rsidP="007964AF">
      <w:pPr>
        <w:pStyle w:val="4"/>
        <w:rPr>
          <w:lang w:eastAsia="zh-CN"/>
        </w:rPr>
      </w:pPr>
      <w:bookmarkStart w:id="3" w:name="_Toc11424085"/>
      <w:bookmarkStart w:id="4" w:name="_Toc11424094"/>
      <w:r>
        <w:t>4.2.</w:t>
      </w:r>
      <w:r>
        <w:rPr>
          <w:rFonts w:hint="eastAsia"/>
          <w:lang w:eastAsia="zh-CN"/>
        </w:rPr>
        <w:t>1</w:t>
      </w:r>
      <w:r>
        <w:rPr>
          <w:lang w:eastAsia="zh-CN"/>
        </w:rPr>
        <w:t>.1</w:t>
      </w:r>
      <w:r>
        <w:tab/>
      </w:r>
      <w:r>
        <w:rPr>
          <w:rFonts w:hint="eastAsia"/>
          <w:lang w:eastAsia="zh-CN"/>
        </w:rPr>
        <w:t>Overview</w:t>
      </w:r>
      <w:bookmarkEnd w:id="3"/>
    </w:p>
    <w:p w14:paraId="68ECA8EC" w14:textId="77777777" w:rsidR="007964AF" w:rsidRPr="00C07041" w:rsidRDefault="007964AF" w:rsidP="007964AF">
      <w:r w:rsidRPr="00C07041">
        <w:t xml:space="preserve">The </w:t>
      </w:r>
      <w:r w:rsidRPr="00962609">
        <w:t>Nnwdaf_EventsSubscription</w:t>
      </w:r>
      <w:r w:rsidRPr="00C07041">
        <w:t xml:space="preserve"> Service as defined in 3GPP TS 23.501 [2], 3GPP TS 23.</w:t>
      </w:r>
      <w:r>
        <w:t>288</w:t>
      </w:r>
      <w:r w:rsidRPr="00C07041">
        <w:t> [</w:t>
      </w:r>
      <w:r>
        <w:t>17</w:t>
      </w:r>
      <w:r w:rsidRPr="00C07041">
        <w:t>] and 3GPP TS 2</w:t>
      </w:r>
      <w:r w:rsidRPr="00C07041">
        <w:rPr>
          <w:rFonts w:hint="eastAsia"/>
          <w:lang w:eastAsia="zh-CN"/>
        </w:rPr>
        <w:t>3</w:t>
      </w:r>
      <w:r w:rsidRPr="00C07041">
        <w:t>.503 [4], is provided by the Network Data Analytics Function (NWDAF).</w:t>
      </w:r>
    </w:p>
    <w:p w14:paraId="5A19547A" w14:textId="77777777" w:rsidR="007964AF" w:rsidRPr="00C07041" w:rsidRDefault="007964AF" w:rsidP="007964AF">
      <w:r w:rsidRPr="00C07041">
        <w:t>This service:</w:t>
      </w:r>
    </w:p>
    <w:p w14:paraId="18CAB7FF" w14:textId="77777777" w:rsidR="007964AF" w:rsidRPr="00C07041" w:rsidRDefault="007964AF" w:rsidP="007964AF">
      <w:pPr>
        <w:pStyle w:val="B10"/>
      </w:pPr>
      <w:r w:rsidRPr="00C07041">
        <w:t>-</w:t>
      </w:r>
      <w:r w:rsidRPr="00C07041">
        <w:tab/>
      </w:r>
      <w:r>
        <w:t>a</w:t>
      </w:r>
      <w:r w:rsidRPr="00C07041">
        <w:t>llows NF consumers to subscribe to and unsubscribe from</w:t>
      </w:r>
      <w:r>
        <w:t xml:space="preserve"> </w:t>
      </w:r>
      <w:r w:rsidRPr="00AD0D6D">
        <w:t>different analytic events</w:t>
      </w:r>
      <w:r w:rsidRPr="00C07041">
        <w:t>; and</w:t>
      </w:r>
    </w:p>
    <w:p w14:paraId="340165CA" w14:textId="77777777" w:rsidR="007964AF" w:rsidRPr="00C07041" w:rsidRDefault="007964AF" w:rsidP="007964AF">
      <w:pPr>
        <w:pStyle w:val="B10"/>
      </w:pPr>
      <w:r w:rsidRPr="00C07041">
        <w:t>-</w:t>
      </w:r>
      <w:r w:rsidRPr="00C07041">
        <w:tab/>
        <w:t>notifies NF consumers with a corresponding subscription about observed events.</w:t>
      </w:r>
    </w:p>
    <w:p w14:paraId="34AABA0B" w14:textId="77777777" w:rsidR="007964AF" w:rsidRPr="00C07041" w:rsidRDefault="007964AF" w:rsidP="007964AF">
      <w:r w:rsidRPr="00C07041">
        <w:t>The types of observed events include:</w:t>
      </w:r>
    </w:p>
    <w:p w14:paraId="14B012AA" w14:textId="77777777" w:rsidR="007964AF" w:rsidRPr="00AD0D6D" w:rsidRDefault="007964AF" w:rsidP="007964AF">
      <w:pPr>
        <w:pStyle w:val="B10"/>
      </w:pPr>
      <w:r w:rsidRPr="00C07041">
        <w:t>-</w:t>
      </w:r>
      <w:r w:rsidRPr="00C07041">
        <w:tab/>
        <w:t>Load level of network slice instance</w:t>
      </w:r>
      <w:r w:rsidRPr="00AD0D6D">
        <w:t>;</w:t>
      </w:r>
    </w:p>
    <w:p w14:paraId="41C8AEFE" w14:textId="77777777" w:rsidR="007964AF" w:rsidRPr="00AD0D6D" w:rsidRDefault="007964AF" w:rsidP="007964AF">
      <w:pPr>
        <w:ind w:left="568" w:hanging="284"/>
      </w:pPr>
      <w:r w:rsidRPr="00AD0D6D">
        <w:t>-</w:t>
      </w:r>
      <w:r w:rsidRPr="00AD0D6D">
        <w:tab/>
        <w:t>Service experience for an application;</w:t>
      </w:r>
    </w:p>
    <w:p w14:paraId="4AEE18B2" w14:textId="77777777" w:rsidR="007964AF" w:rsidRPr="00AD0D6D" w:rsidRDefault="007964AF" w:rsidP="007964AF">
      <w:pPr>
        <w:ind w:left="568" w:hanging="284"/>
      </w:pPr>
      <w:r w:rsidRPr="00AD0D6D">
        <w:t>-</w:t>
      </w:r>
      <w:r w:rsidRPr="00AD0D6D">
        <w:tab/>
        <w:t>NF load analytics information for a specific NF;</w:t>
      </w:r>
    </w:p>
    <w:p w14:paraId="2B363703" w14:textId="77777777" w:rsidR="007964AF" w:rsidRPr="00AD0D6D" w:rsidRDefault="007964AF" w:rsidP="007964AF">
      <w:pPr>
        <w:ind w:left="568" w:hanging="284"/>
      </w:pPr>
      <w:r w:rsidRPr="00AD0D6D">
        <w:t>-</w:t>
      </w:r>
      <w:r w:rsidRPr="00AD0D6D">
        <w:tab/>
        <w:t>Network load performance in an area of interest;</w:t>
      </w:r>
    </w:p>
    <w:p w14:paraId="59E93977" w14:textId="77777777" w:rsidR="007964AF" w:rsidRPr="00AD0D6D" w:rsidRDefault="007964AF" w:rsidP="007964AF">
      <w:pPr>
        <w:ind w:left="568" w:hanging="284"/>
      </w:pPr>
      <w:r w:rsidRPr="00AD0D6D">
        <w:t>-</w:t>
      </w:r>
      <w:r w:rsidRPr="00AD0D6D">
        <w:tab/>
        <w:t>Expected behaviour information for a group of UEs or a specific UE;</w:t>
      </w:r>
    </w:p>
    <w:p w14:paraId="634E8017" w14:textId="77777777" w:rsidR="007964AF" w:rsidRPr="00AD0D6D" w:rsidRDefault="007964AF" w:rsidP="007964AF">
      <w:pPr>
        <w:ind w:left="568" w:hanging="284"/>
      </w:pPr>
      <w:r w:rsidRPr="00AD0D6D">
        <w:t>-</w:t>
      </w:r>
      <w:r w:rsidRPr="00AD0D6D">
        <w:tab/>
        <w:t>Abnormal behaviour information for a group of UEs or a specific UE;</w:t>
      </w:r>
    </w:p>
    <w:p w14:paraId="5594E7D8" w14:textId="77777777" w:rsidR="007964AF" w:rsidRPr="00AD0D6D" w:rsidRDefault="007964AF" w:rsidP="007964AF">
      <w:pPr>
        <w:ind w:left="568" w:hanging="284"/>
      </w:pPr>
      <w:r w:rsidRPr="00AD0D6D">
        <w:t>-</w:t>
      </w:r>
      <w:r w:rsidRPr="00AD0D6D">
        <w:tab/>
        <w:t>Mobility related information for a group of UEs or a specific UE;</w:t>
      </w:r>
    </w:p>
    <w:p w14:paraId="4C8F1C1D" w14:textId="77777777" w:rsidR="007964AF" w:rsidRPr="00AD0D6D" w:rsidRDefault="007964AF" w:rsidP="007964A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center" w:pos="4962"/>
        </w:tabs>
        <w:ind w:left="568" w:hanging="284"/>
      </w:pPr>
      <w:r w:rsidRPr="00AD0D6D">
        <w:t>-</w:t>
      </w:r>
      <w:r w:rsidRPr="00AD0D6D">
        <w:tab/>
        <w:t>Communication pattern for a specific UE;</w:t>
      </w:r>
    </w:p>
    <w:p w14:paraId="29366BCA" w14:textId="77777777" w:rsidR="007964AF" w:rsidRDefault="007964AF" w:rsidP="007964AF">
      <w:pPr>
        <w:pStyle w:val="B10"/>
      </w:pPr>
      <w:r w:rsidRPr="00AD0D6D">
        <w:t>-</w:t>
      </w:r>
      <w:r w:rsidRPr="00AD0D6D">
        <w:tab/>
        <w:t>Congestion information of user data in a specific location</w:t>
      </w:r>
      <w:r>
        <w:t>.</w:t>
      </w:r>
    </w:p>
    <w:p w14:paraId="27D1E366" w14:textId="77777777" w:rsidR="009A2BD4" w:rsidRDefault="00AE01A0" w:rsidP="007964AF">
      <w:pPr>
        <w:pStyle w:val="B10"/>
        <w:rPr>
          <w:ins w:id="5" w:author="Huawei" w:date="2019-08-15T16:47:00Z"/>
        </w:rPr>
      </w:pPr>
      <w:ins w:id="6" w:author="Huawei" w:date="2019-08-15T16:47:00Z">
        <w:r>
          <w:t>-</w:t>
        </w:r>
        <w:r>
          <w:tab/>
          <w:t>QoS change st</w:t>
        </w:r>
        <w:r w:rsidR="009A2BD4">
          <w:t>a</w:t>
        </w:r>
        <w:r w:rsidR="00907FC2">
          <w:t>ti</w:t>
        </w:r>
        <w:r w:rsidR="009A2BD4">
          <w:t>stic</w:t>
        </w:r>
        <w:r>
          <w:t>s</w:t>
        </w:r>
        <w:r w:rsidR="009A2BD4">
          <w:t xml:space="preserve"> and potential QoS change in a certain area.</w:t>
        </w:r>
      </w:ins>
    </w:p>
    <w:p w14:paraId="3A0D90AE" w14:textId="77777777" w:rsidR="007964AF" w:rsidRPr="001659C7" w:rsidRDefault="007964AF" w:rsidP="007964AF">
      <w:pPr>
        <w:ind w:left="568" w:hanging="284"/>
      </w:pPr>
    </w:p>
    <w:p w14:paraId="357427C5" w14:textId="77777777" w:rsidR="007964AF" w:rsidRPr="00B61815" w:rsidRDefault="007964AF" w:rsidP="007964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269220" w14:textId="77777777" w:rsidR="007964AF" w:rsidRDefault="007964AF" w:rsidP="007964AF">
      <w:pPr>
        <w:pStyle w:val="5"/>
        <w:rPr>
          <w:lang w:eastAsia="zh-CN"/>
        </w:rPr>
      </w:pPr>
      <w:bookmarkStart w:id="7" w:name="_Toc11424089"/>
      <w:r>
        <w:t>4.2.</w:t>
      </w:r>
      <w:r>
        <w:rPr>
          <w:lang w:eastAsia="zh-CN"/>
        </w:rPr>
        <w:t>1.3.2</w:t>
      </w:r>
      <w:r>
        <w:tab/>
      </w:r>
      <w:r>
        <w:rPr>
          <w:lang w:eastAsia="zh-CN"/>
        </w:rPr>
        <w:t>NF Service Consumers</w:t>
      </w:r>
      <w:bookmarkEnd w:id="7"/>
    </w:p>
    <w:p w14:paraId="16C09C23" w14:textId="77777777" w:rsidR="007964AF" w:rsidRPr="00C07041" w:rsidRDefault="007964AF" w:rsidP="007964AF">
      <w:r w:rsidRPr="00C07041">
        <w:t>The Policy Control Function (PCF):</w:t>
      </w:r>
    </w:p>
    <w:p w14:paraId="76329B44" w14:textId="77777777" w:rsidR="007964AF" w:rsidRDefault="007964AF" w:rsidP="007964AF">
      <w:pPr>
        <w:pStyle w:val="B10"/>
      </w:pPr>
      <w:r w:rsidRPr="00C07041">
        <w:t>-</w:t>
      </w:r>
      <w:r w:rsidRPr="00C07041">
        <w:tab/>
        <w:t>Supports taking input from NWDAF into consideration for policies on assignment of network resources and for traffic steering policies.</w:t>
      </w:r>
    </w:p>
    <w:p w14:paraId="0E7B7485" w14:textId="77777777" w:rsidR="007964AF" w:rsidRDefault="007964AF" w:rsidP="007964AF">
      <w:pPr>
        <w:ind w:left="568" w:hanging="284"/>
      </w:pPr>
      <w:r w:rsidRPr="00C1504E">
        <w:t>-</w:t>
      </w:r>
      <w:r w:rsidRPr="00C1504E">
        <w:tab/>
        <w:t>Supports (un)subscription to analytics information for background data transfer from NWDAF to determine whether the negotiated transfer policy is impacted.</w:t>
      </w:r>
    </w:p>
    <w:p w14:paraId="3131CCB0" w14:textId="77777777" w:rsidR="009A2BD4" w:rsidRDefault="009A2BD4" w:rsidP="007964AF">
      <w:pPr>
        <w:ind w:left="568" w:hanging="284"/>
        <w:rPr>
          <w:ins w:id="8" w:author="Huawei" w:date="2019-08-15T16:47:00Z"/>
        </w:rPr>
      </w:pPr>
      <w:ins w:id="9" w:author="Huawei" w:date="2019-08-15T16:47:00Z">
        <w:r>
          <w:t>-</w:t>
        </w:r>
        <w:r>
          <w:tab/>
        </w:r>
        <w:r w:rsidR="00AE01A0">
          <w:t>S</w:t>
        </w:r>
        <w:r>
          <w:t>upports taking analytic</w:t>
        </w:r>
        <w:r w:rsidR="00AE01A0">
          <w:t>s information for QoS change st</w:t>
        </w:r>
        <w:r>
          <w:t>a</w:t>
        </w:r>
        <w:r w:rsidR="00907FC2">
          <w:t>ti</w:t>
        </w:r>
        <w:r>
          <w:t xml:space="preserve">stics and potential QoS change from NWDAF into consideration of QoS </w:t>
        </w:r>
        <w:r w:rsidR="00AE01A0">
          <w:t>policies</w:t>
        </w:r>
        <w:r>
          <w:t>.</w:t>
        </w:r>
      </w:ins>
    </w:p>
    <w:p w14:paraId="5E864285" w14:textId="77777777" w:rsidR="007964AF" w:rsidRDefault="007964AF" w:rsidP="007964AF">
      <w:pPr>
        <w:pStyle w:val="NO"/>
      </w:pPr>
      <w:r w:rsidRPr="00C07041">
        <w:rPr>
          <w:rFonts w:eastAsia="MS Mincho"/>
        </w:rPr>
        <w:t>NOTE:</w:t>
      </w:r>
      <w:r w:rsidRPr="00C07041">
        <w:rPr>
          <w:rFonts w:eastAsia="MS Mincho"/>
        </w:rPr>
        <w:tab/>
        <w:t>How this information is used by the PCF is not standardized in this release of the specification.</w:t>
      </w:r>
    </w:p>
    <w:p w14:paraId="5FB2C633" w14:textId="77777777" w:rsidR="007964AF" w:rsidRPr="001659C7" w:rsidRDefault="007964AF" w:rsidP="007964AF">
      <w:pPr>
        <w:keepLines/>
      </w:pPr>
      <w:r w:rsidRPr="001659C7">
        <w:rPr>
          <w:rFonts w:eastAsia="MS Mincho"/>
        </w:rPr>
        <w:t xml:space="preserve">The </w:t>
      </w:r>
      <w:r w:rsidRPr="001659C7">
        <w:t>Network Slice Selection Function (NSSF):</w:t>
      </w:r>
    </w:p>
    <w:p w14:paraId="686A8338" w14:textId="77777777" w:rsidR="007964AF" w:rsidRDefault="007964AF" w:rsidP="007964AF">
      <w:pPr>
        <w:ind w:left="568" w:hanging="284"/>
      </w:pPr>
      <w:r w:rsidRPr="001659C7">
        <w:t>-</w:t>
      </w:r>
      <w:r w:rsidRPr="001659C7">
        <w:tab/>
        <w:t>supports taking load level information fromNWDAF into consideration for slice selection.</w:t>
      </w:r>
    </w:p>
    <w:p w14:paraId="5938DC60" w14:textId="77777777" w:rsidR="007964AF" w:rsidRPr="00C1504E" w:rsidRDefault="007964AF" w:rsidP="007964AF">
      <w:pPr>
        <w:keepLines/>
      </w:pPr>
      <w:r w:rsidRPr="00C1504E">
        <w:rPr>
          <w:rFonts w:eastAsia="MS Mincho"/>
        </w:rPr>
        <w:t xml:space="preserve">The </w:t>
      </w:r>
      <w:r w:rsidRPr="00C1504E">
        <w:t>Access and Mobility Management Function (AMF):</w:t>
      </w:r>
    </w:p>
    <w:p w14:paraId="756B3154" w14:textId="77777777" w:rsidR="007964AF" w:rsidRPr="00C1504E" w:rsidRDefault="007964AF" w:rsidP="007964AF">
      <w:pPr>
        <w:ind w:left="568" w:hanging="284"/>
      </w:pPr>
      <w:r w:rsidRPr="00C1504E">
        <w:lastRenderedPageBreak/>
        <w:t>-</w:t>
      </w:r>
      <w:r w:rsidRPr="00C1504E">
        <w:tab/>
        <w:t>supports taking SMF load information from NWDAF into consideration for SMF selection.</w:t>
      </w:r>
    </w:p>
    <w:p w14:paraId="2C505748" w14:textId="77777777" w:rsidR="007964AF" w:rsidRPr="00C1504E" w:rsidRDefault="007964AF" w:rsidP="007964AF">
      <w:pPr>
        <w:keepLines/>
      </w:pPr>
      <w:r w:rsidRPr="00C1504E">
        <w:rPr>
          <w:rFonts w:eastAsia="MS Mincho"/>
        </w:rPr>
        <w:t xml:space="preserve">The </w:t>
      </w:r>
      <w:r w:rsidRPr="00C1504E">
        <w:t>Session Management Function (SMF):</w:t>
      </w:r>
    </w:p>
    <w:p w14:paraId="21313110" w14:textId="77777777" w:rsidR="007964AF" w:rsidRPr="00C1504E" w:rsidRDefault="007964AF" w:rsidP="007964AF">
      <w:pPr>
        <w:ind w:left="568" w:hanging="284"/>
      </w:pPr>
      <w:r w:rsidRPr="00C1504E">
        <w:t>-</w:t>
      </w:r>
      <w:r w:rsidRPr="00C1504E">
        <w:tab/>
        <w:t>supports taking UPF load information from NWDAF into consideration for UPF selection.</w:t>
      </w:r>
    </w:p>
    <w:p w14:paraId="7733E65C" w14:textId="77777777" w:rsidR="007964AF" w:rsidRPr="00C1504E" w:rsidRDefault="007964AF" w:rsidP="007964AF">
      <w:pPr>
        <w:keepLines/>
      </w:pPr>
      <w:r w:rsidRPr="00C1504E">
        <w:rPr>
          <w:rFonts w:eastAsia="MS Mincho"/>
        </w:rPr>
        <w:t xml:space="preserve">The </w:t>
      </w:r>
      <w:r w:rsidRPr="00C1504E">
        <w:t>Network Exposure Function (NEF):</w:t>
      </w:r>
    </w:p>
    <w:p w14:paraId="1D19566E" w14:textId="77777777" w:rsidR="007964AF" w:rsidRPr="00C1504E" w:rsidRDefault="007964AF" w:rsidP="007964AF">
      <w:pPr>
        <w:ind w:left="568" w:hanging="284"/>
      </w:pPr>
      <w:r w:rsidRPr="00C1504E">
        <w:t>-</w:t>
      </w:r>
      <w:r w:rsidRPr="00C1504E">
        <w:tab/>
        <w:t>supports forwarding UE mobility information from NWDAF to the AF when it is untrusted;</w:t>
      </w:r>
    </w:p>
    <w:p w14:paraId="701568F0" w14:textId="77777777" w:rsidR="007964AF" w:rsidRPr="00C1504E" w:rsidRDefault="007964AF" w:rsidP="007964AF">
      <w:pPr>
        <w:ind w:left="568" w:hanging="284"/>
      </w:pPr>
      <w:r w:rsidRPr="00C1504E">
        <w:t>-</w:t>
      </w:r>
      <w:r w:rsidRPr="00C1504E">
        <w:tab/>
        <w:t>supports forwarding UE communication information from NWDAF to the AF when it is untrusted;</w:t>
      </w:r>
    </w:p>
    <w:p w14:paraId="0067BB20" w14:textId="77777777" w:rsidR="007964AF" w:rsidRPr="00C1504E" w:rsidRDefault="007964AF" w:rsidP="007964AF">
      <w:pPr>
        <w:ind w:left="568" w:hanging="284"/>
      </w:pPr>
      <w:r w:rsidRPr="00C1504E">
        <w:t>-</w:t>
      </w:r>
      <w:r w:rsidRPr="00C1504E">
        <w:tab/>
        <w:t>supports forwarding user data congestion information from NWDAF to the AF when it is untrusted.</w:t>
      </w:r>
    </w:p>
    <w:p w14:paraId="26825886" w14:textId="77777777" w:rsidR="007964AF" w:rsidRPr="00C1504E" w:rsidRDefault="007964AF" w:rsidP="007964AF">
      <w:pPr>
        <w:keepLines/>
      </w:pPr>
      <w:r w:rsidRPr="00C1504E">
        <w:rPr>
          <w:rFonts w:eastAsia="MS Mincho"/>
        </w:rPr>
        <w:t xml:space="preserve">The </w:t>
      </w:r>
      <w:r w:rsidRPr="00C1504E">
        <w:t>Application Function (AF):</w:t>
      </w:r>
    </w:p>
    <w:p w14:paraId="718AD25D" w14:textId="77777777" w:rsidR="007964AF" w:rsidRPr="00C1504E" w:rsidRDefault="007964AF" w:rsidP="007964AF">
      <w:pPr>
        <w:ind w:left="568" w:hanging="284"/>
      </w:pPr>
      <w:r w:rsidRPr="00C1504E">
        <w:t>-</w:t>
      </w:r>
      <w:r w:rsidRPr="00C1504E">
        <w:tab/>
        <w:t>supports receiving UE mobility information from NWDAF or via the NEF;</w:t>
      </w:r>
    </w:p>
    <w:p w14:paraId="75B51F29" w14:textId="77777777" w:rsidR="007964AF" w:rsidRPr="00C1504E" w:rsidRDefault="007964AF" w:rsidP="007964AF">
      <w:pPr>
        <w:ind w:left="568" w:hanging="284"/>
      </w:pPr>
      <w:r w:rsidRPr="00C1504E">
        <w:t>-</w:t>
      </w:r>
      <w:r w:rsidRPr="00C1504E">
        <w:tab/>
        <w:t>supports receiving UE communication information from NWDAF or via the NEF;</w:t>
      </w:r>
    </w:p>
    <w:p w14:paraId="40795EF5" w14:textId="77777777" w:rsidR="007964AF" w:rsidRPr="00C1504E" w:rsidRDefault="007964AF" w:rsidP="007964AF">
      <w:pPr>
        <w:ind w:left="568" w:hanging="284"/>
      </w:pPr>
      <w:r w:rsidRPr="00C1504E">
        <w:t>-</w:t>
      </w:r>
      <w:r w:rsidRPr="00C1504E">
        <w:tab/>
        <w:t>supports receiving user data congestion information from NWDAF or via the NEF.</w:t>
      </w:r>
    </w:p>
    <w:p w14:paraId="0B3CA89C" w14:textId="77777777" w:rsidR="007964AF" w:rsidRPr="001659C7" w:rsidRDefault="007964AF" w:rsidP="007964AF">
      <w:pPr>
        <w:pStyle w:val="EditorsNote"/>
      </w:pPr>
      <w:r w:rsidRPr="00C1504E">
        <w:t>Editor’s Note:</w:t>
      </w:r>
      <w:r w:rsidRPr="00C1504E">
        <w:tab/>
        <w:t>The functionalities of the consumers may be updated based on further stage 2 requirement.</w:t>
      </w:r>
    </w:p>
    <w:p w14:paraId="311D26B7" w14:textId="77777777" w:rsidR="007964AF" w:rsidRPr="00B61815" w:rsidRDefault="007964AF" w:rsidP="007964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62FD3E" w14:textId="77777777" w:rsidR="00732BB0" w:rsidRDefault="00732BB0" w:rsidP="00732BB0">
      <w:pPr>
        <w:pStyle w:val="5"/>
      </w:pPr>
      <w:r>
        <w:t>4.</w:t>
      </w:r>
      <w:r w:rsidRPr="00AD4C71">
        <w:t>2.2.</w:t>
      </w:r>
      <w:r>
        <w:t>2.</w:t>
      </w:r>
      <w:r w:rsidRPr="00AD4C71">
        <w:t>2</w:t>
      </w:r>
      <w:r>
        <w:tab/>
      </w:r>
      <w:r w:rsidRPr="007315F7">
        <w:t>Subscription for event notifications</w:t>
      </w:r>
      <w:bookmarkEnd w:id="4"/>
    </w:p>
    <w:p w14:paraId="5E9A074B" w14:textId="77777777" w:rsidR="00732BB0" w:rsidRPr="007315F7" w:rsidRDefault="00732BB0" w:rsidP="00732BB0">
      <w:r w:rsidRPr="007315F7">
        <w:t>Figure</w:t>
      </w:r>
      <w:r>
        <w:t> </w:t>
      </w:r>
      <w:r w:rsidRPr="007315F7">
        <w:t>4.2.2.2.2-1 shows a scenario where the NF service consumer sends a request to the NWDAF to subscribe</w:t>
      </w:r>
      <w:r w:rsidRPr="007315F7">
        <w:rPr>
          <w:rFonts w:eastAsia="Batang"/>
        </w:rPr>
        <w:t xml:space="preserve"> </w:t>
      </w:r>
      <w:r w:rsidRPr="007315F7">
        <w:t>for event notification</w:t>
      </w:r>
      <w:r>
        <w:t>(</w:t>
      </w:r>
      <w:r w:rsidRPr="007315F7">
        <w:t>s</w:t>
      </w:r>
      <w:r>
        <w:t>)</w:t>
      </w:r>
      <w:r w:rsidRPr="007315F7">
        <w:t xml:space="preserve"> (</w:t>
      </w:r>
      <w:r>
        <w:t>as shown in</w:t>
      </w:r>
      <w:r w:rsidRPr="007315F7">
        <w:t xml:space="preserve"> 3GPP TS 23.</w:t>
      </w:r>
      <w:r>
        <w:t>288</w:t>
      </w:r>
      <w:r w:rsidRPr="007315F7">
        <w:t> [</w:t>
      </w:r>
      <w:r>
        <w:t>17</w:t>
      </w:r>
      <w:r w:rsidRPr="007315F7">
        <w:t>]).</w:t>
      </w:r>
    </w:p>
    <w:p w14:paraId="5616A4EE" w14:textId="4BF56E7B" w:rsidR="00732BB0" w:rsidRPr="007315F7" w:rsidRDefault="00C176CA" w:rsidP="00732BB0">
      <w:pPr>
        <w:pStyle w:val="TH"/>
        <w:rPr>
          <w:lang w:eastAsia="zh-CN"/>
        </w:rPr>
      </w:pPr>
      <w:r w:rsidRPr="007315F7">
        <w:rPr>
          <w:noProof/>
          <w:lang w:val="en-US" w:eastAsia="zh-CN"/>
        </w:rPr>
        <w:drawing>
          <wp:inline distT="0" distB="0" distL="0" distR="0" wp14:anchorId="2C528D3B" wp14:editId="491F2C5B">
            <wp:extent cx="5507990" cy="15043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7990" cy="1504315"/>
                    </a:xfrm>
                    <a:prstGeom prst="rect">
                      <a:avLst/>
                    </a:prstGeom>
                    <a:noFill/>
                    <a:ln>
                      <a:noFill/>
                    </a:ln>
                  </pic:spPr>
                </pic:pic>
              </a:graphicData>
            </a:graphic>
          </wp:inline>
        </w:drawing>
      </w:r>
    </w:p>
    <w:p w14:paraId="3DC232C0" w14:textId="77777777" w:rsidR="00732BB0" w:rsidRPr="007315F7" w:rsidRDefault="00732BB0" w:rsidP="00732BB0">
      <w:pPr>
        <w:pStyle w:val="TF"/>
      </w:pPr>
      <w:r w:rsidRPr="007315F7">
        <w:t>Figure 4.2.2.2.2-1: NF service consumer subscribes to notifications</w:t>
      </w:r>
    </w:p>
    <w:p w14:paraId="5E21C5FE" w14:textId="77777777" w:rsidR="00732BB0" w:rsidRPr="00CF4918" w:rsidRDefault="00732BB0" w:rsidP="00732BB0">
      <w:r w:rsidRPr="00CF4918">
        <w:t>The NF service consumer shall invoke the Nnwdaf_EventsSubscription_Subscribe service operation to subscribe to event notification</w:t>
      </w:r>
      <w:r>
        <w:t>(</w:t>
      </w:r>
      <w:r w:rsidRPr="00CF4918">
        <w:t>s</w:t>
      </w:r>
      <w:r>
        <w:t>)</w:t>
      </w:r>
      <w:r w:rsidRPr="00CF4918">
        <w:t>. The</w:t>
      </w:r>
      <w:r w:rsidRPr="007315F7">
        <w:t xml:space="preserve"> NF </w:t>
      </w:r>
      <w:r w:rsidRPr="003D166B">
        <w:t>service</w:t>
      </w:r>
      <w:r w:rsidRPr="007315F7">
        <w:t xml:space="preserve"> consumer </w:t>
      </w:r>
      <w:r>
        <w:rPr>
          <w:lang w:val="en-US"/>
        </w:rPr>
        <w:t xml:space="preserve">shall </w:t>
      </w:r>
      <w:r w:rsidRPr="007315F7">
        <w:t>send a</w:t>
      </w:r>
      <w:r>
        <w:t>n HTTP</w:t>
      </w:r>
      <w:r w:rsidRPr="007315F7">
        <w:t xml:space="preserve"> POST request </w:t>
      </w:r>
      <w:r w:rsidRPr="00CF4918">
        <w:t>with "{apiRoot}/nnwdaf-eventssubscription/v1/subscriptions" as Resource URI</w:t>
      </w:r>
      <w:r>
        <w:t xml:space="preserve"> </w:t>
      </w:r>
      <w:r w:rsidRPr="007315F7">
        <w:t xml:space="preserve">representing the </w:t>
      </w:r>
      <w:r>
        <w:t>"</w:t>
      </w:r>
      <w:r w:rsidRPr="007315F7">
        <w:t>NWDAF Events Subscriptions</w:t>
      </w:r>
      <w:r>
        <w:t>"</w:t>
      </w:r>
      <w:r w:rsidRPr="007315F7">
        <w:t xml:space="preserve">, as shown in figure 4.2.2.2.2-1, step 1, to create a subscription for an </w:t>
      </w:r>
      <w:r>
        <w:t>"</w:t>
      </w:r>
      <w:r w:rsidRPr="007315F7">
        <w:t>Individual NWDAF Event Subscription</w:t>
      </w:r>
      <w:r>
        <w:t>"</w:t>
      </w:r>
      <w:r w:rsidRPr="007315F7">
        <w:t xml:space="preserve"> </w:t>
      </w:r>
      <w:r w:rsidRPr="00962609">
        <w:t xml:space="preserve">according </w:t>
      </w:r>
      <w:r w:rsidRPr="007315F7">
        <w:t>to the information in message body.</w:t>
      </w:r>
      <w:r w:rsidRPr="00CF4918">
        <w:t xml:space="preserve"> The NnwdafEventsSubscription data structure provided in the request body shall include:</w:t>
      </w:r>
    </w:p>
    <w:p w14:paraId="50B57DBC" w14:textId="77777777" w:rsidR="00732BB0" w:rsidRDefault="00732BB0" w:rsidP="00732BB0">
      <w:pPr>
        <w:pStyle w:val="B10"/>
        <w:rPr>
          <w:noProof/>
        </w:rPr>
      </w:pPr>
      <w:r w:rsidRPr="00CF4918">
        <w:t>-</w:t>
      </w:r>
      <w:r w:rsidRPr="00CF4918">
        <w:tab/>
        <w:t>a description of the subscribed events as "</w:t>
      </w:r>
      <w:r w:rsidRPr="00CF4918">
        <w:rPr>
          <w:noProof/>
        </w:rPr>
        <w:t>eventSubscriptions" attribute that for each event shall include</w:t>
      </w:r>
    </w:p>
    <w:p w14:paraId="5DA574AE" w14:textId="77777777" w:rsidR="00732BB0" w:rsidRDefault="00732BB0" w:rsidP="00732BB0">
      <w:pPr>
        <w:pStyle w:val="B2"/>
        <w:rPr>
          <w:noProof/>
        </w:rPr>
      </w:pPr>
      <w:r>
        <w:rPr>
          <w:noProof/>
        </w:rPr>
        <w:t>a)</w:t>
      </w:r>
      <w:r>
        <w:rPr>
          <w:noProof/>
        </w:rPr>
        <w:tab/>
      </w:r>
      <w:r w:rsidRPr="00CF4918">
        <w:rPr>
          <w:noProof/>
        </w:rPr>
        <w:t xml:space="preserve"> an event identifier as "event" attribute</w:t>
      </w:r>
      <w:r>
        <w:rPr>
          <w:noProof/>
        </w:rPr>
        <w:t>;</w:t>
      </w:r>
    </w:p>
    <w:p w14:paraId="2F7A19D1" w14:textId="77777777" w:rsidR="00732BB0" w:rsidRDefault="00732BB0" w:rsidP="00732BB0">
      <w:pPr>
        <w:ind w:left="851" w:hanging="284"/>
        <w:rPr>
          <w:noProof/>
        </w:rPr>
      </w:pPr>
      <w:r w:rsidRPr="00112A58">
        <w:rPr>
          <w:noProof/>
        </w:rPr>
        <w:t>b)</w:t>
      </w:r>
      <w:r w:rsidRPr="00112A58">
        <w:rPr>
          <w:noProof/>
        </w:rPr>
        <w:tab/>
        <w:t>if the event notification method "periodic" is selected, repetition period as "repetitionPeriod" attribute;</w:t>
      </w:r>
    </w:p>
    <w:p w14:paraId="7A3D4243" w14:textId="77777777" w:rsidR="00732BB0" w:rsidRPr="00112A58" w:rsidRDefault="00732BB0" w:rsidP="00732BB0">
      <w:pPr>
        <w:ind w:left="851" w:hanging="284"/>
      </w:pPr>
      <w:r w:rsidRPr="00112A58">
        <w:rPr>
          <w:noProof/>
        </w:rPr>
        <w:t>c)</w:t>
      </w:r>
      <w:r w:rsidRPr="00112A58">
        <w:rPr>
          <w:noProof/>
        </w:rPr>
        <w:tab/>
        <w:t xml:space="preserve">if </w:t>
      </w:r>
      <w:r w:rsidRPr="00112A58">
        <w:t>the event is "SLICE_LOAD_LEVEL":</w:t>
      </w:r>
    </w:p>
    <w:p w14:paraId="1B23EE4B" w14:textId="77777777" w:rsidR="00732BB0" w:rsidRPr="00112A58" w:rsidRDefault="00732BB0" w:rsidP="00732BB0">
      <w:pPr>
        <w:ind w:left="1135" w:hanging="284"/>
      </w:pPr>
      <w:r w:rsidRPr="00112A58">
        <w:t>1)</w:t>
      </w:r>
      <w:r w:rsidRPr="00112A58">
        <w:tab/>
        <w:t>if the event notification method "upon threshold exceeded" is selected, load level threshold as "loadLevelThreshold" attribute;</w:t>
      </w:r>
    </w:p>
    <w:p w14:paraId="4C7960BA" w14:textId="77777777" w:rsidR="00732BB0" w:rsidRPr="00112A58" w:rsidRDefault="00732BB0" w:rsidP="00732BB0">
      <w:pPr>
        <w:ind w:left="1135" w:hanging="284"/>
      </w:pPr>
      <w:r w:rsidRPr="00112A58">
        <w:t>2)</w:t>
      </w:r>
      <w:r w:rsidRPr="00112A58">
        <w:tab/>
        <w:t>identification of network slice(s) to which the subscription applies via:</w:t>
      </w:r>
    </w:p>
    <w:p w14:paraId="6780A339" w14:textId="77777777" w:rsidR="00732BB0" w:rsidRPr="00112A58" w:rsidRDefault="00732BB0" w:rsidP="00732BB0">
      <w:pPr>
        <w:ind w:left="1418" w:hanging="284"/>
      </w:pPr>
      <w:r w:rsidRPr="00112A58">
        <w:t>i)</w:t>
      </w:r>
      <w:r w:rsidRPr="00112A58">
        <w:tab/>
        <w:t>identification of network slice(s) by "snssais" attribute: or</w:t>
      </w:r>
    </w:p>
    <w:p w14:paraId="4D02B1E0" w14:textId="77777777" w:rsidR="00732BB0" w:rsidRDefault="00732BB0" w:rsidP="00732BB0">
      <w:pPr>
        <w:ind w:left="1418" w:hanging="284"/>
      </w:pPr>
      <w:r w:rsidRPr="00112A58">
        <w:lastRenderedPageBreak/>
        <w:t>ii)</w:t>
      </w:r>
      <w:r w:rsidRPr="00112A58">
        <w:tab/>
        <w:t>any slices indication via the "anySlice" attribute;</w:t>
      </w:r>
      <w:r>
        <w:t xml:space="preserve"> </w:t>
      </w:r>
    </w:p>
    <w:p w14:paraId="193A12DC" w14:textId="1D1FC039" w:rsidR="00732BB0" w:rsidRPr="00112A58" w:rsidRDefault="00732BB0" w:rsidP="003B511D">
      <w:pPr>
        <w:pStyle w:val="EditorsNote"/>
      </w:pPr>
      <w:r w:rsidRPr="00112A58">
        <w:t>Editor's note:</w:t>
      </w:r>
      <w:r w:rsidRPr="00112A58">
        <w:tab/>
      </w:r>
      <w:r w:rsidRPr="00112A58">
        <w:rPr>
          <w:lang w:val="en-US" w:eastAsia="zh-CN"/>
        </w:rPr>
        <w:t>It is FFS whether identification of network slice(s) is applicable for all the events (e.g. service experience)</w:t>
      </w:r>
      <w:r w:rsidRPr="00112A58">
        <w:t>.</w:t>
      </w:r>
    </w:p>
    <w:p w14:paraId="7BF901D5" w14:textId="77777777" w:rsidR="00732BB0" w:rsidRDefault="00732BB0" w:rsidP="00732BB0">
      <w:pPr>
        <w:pStyle w:val="B2"/>
        <w:ind w:leftChars="384" w:left="1052"/>
        <w:rPr>
          <w:noProof/>
        </w:rPr>
      </w:pPr>
      <w:r w:rsidRPr="00CF4918">
        <w:rPr>
          <w:noProof/>
        </w:rPr>
        <w:t>and may include:</w:t>
      </w:r>
    </w:p>
    <w:p w14:paraId="1AC833D4" w14:textId="625656B7" w:rsidR="00732BB0" w:rsidRPr="00112A58" w:rsidRDefault="00732BB0" w:rsidP="00732BB0">
      <w:pPr>
        <w:ind w:leftChars="384" w:left="1052" w:hanging="284"/>
      </w:pPr>
      <w:r>
        <w:t>a</w:t>
      </w:r>
      <w:r w:rsidRPr="00112A58">
        <w:t>)</w:t>
      </w:r>
      <w:r w:rsidRPr="00112A58">
        <w:tab/>
        <w:t>event notification method (periodic, upon threshold exceeded) as "notificationMethod" attribute;</w:t>
      </w:r>
    </w:p>
    <w:p w14:paraId="78ABB6E3" w14:textId="011EC274" w:rsidR="00732BB0" w:rsidRDefault="00732BB0" w:rsidP="00C176CA">
      <w:pPr>
        <w:pStyle w:val="EditorsNote"/>
        <w:ind w:leftChars="242" w:left="1335"/>
      </w:pPr>
      <w:r w:rsidRPr="00112A58">
        <w:t>Editor's note:</w:t>
      </w:r>
      <w:r w:rsidRPr="00112A58">
        <w:tab/>
      </w:r>
      <w:r w:rsidRPr="00DD54BA">
        <w:t xml:space="preserve">It is FFS if the </w:t>
      </w:r>
      <w:r w:rsidRPr="00112A58">
        <w:t>value "upon threshold exceeded" is applicable for all the events (e.g. service experience), and what kind of threshold will be applied.</w:t>
      </w:r>
    </w:p>
    <w:p w14:paraId="5E1F99EA" w14:textId="77777777" w:rsidR="00732BB0" w:rsidRDefault="00732BB0" w:rsidP="00BD3CC4">
      <w:pPr>
        <w:pStyle w:val="EditorsNote"/>
      </w:pPr>
    </w:p>
    <w:p w14:paraId="6E941A1F" w14:textId="77777777" w:rsidR="00732BB0" w:rsidRPr="00112A58" w:rsidRDefault="00732BB0" w:rsidP="00732BB0">
      <w:pPr>
        <w:pStyle w:val="B2"/>
        <w:rPr>
          <w:noProof/>
        </w:rPr>
      </w:pPr>
      <w:r>
        <w:rPr>
          <w:noProof/>
          <w:lang w:eastAsia="zh-CN"/>
        </w:rPr>
        <w:t>d</w:t>
      </w:r>
      <w:r w:rsidRPr="00112A58">
        <w:rPr>
          <w:noProof/>
        </w:rPr>
        <w:t>)</w:t>
      </w:r>
      <w:r w:rsidRPr="00112A58">
        <w:rPr>
          <w:noProof/>
        </w:rPr>
        <w:tab/>
        <w:t>if the event is "SERVICE_EXPERIENCE":</w:t>
      </w:r>
    </w:p>
    <w:p w14:paraId="42BB1A9C" w14:textId="77777777" w:rsidR="00732BB0" w:rsidRPr="00112A58" w:rsidRDefault="00732BB0" w:rsidP="00732BB0">
      <w:pPr>
        <w:ind w:left="1135" w:hanging="284"/>
      </w:pPr>
      <w:r w:rsidRPr="00112A58">
        <w:t>1)</w:t>
      </w:r>
      <w:r w:rsidRPr="00112A58">
        <w:tab/>
        <w:t>identification of application to which the subscription applies via identification of application(s) by "applicationIds" attribute;</w:t>
      </w:r>
    </w:p>
    <w:p w14:paraId="1EF8BC8C" w14:textId="77777777" w:rsidR="00732BB0" w:rsidRPr="00112A58" w:rsidRDefault="00732BB0" w:rsidP="00732BB0">
      <w:pPr>
        <w:keepLines/>
        <w:ind w:left="1135" w:hanging="851"/>
        <w:rPr>
          <w:noProof/>
          <w:lang w:eastAsia="zh-CN"/>
        </w:rPr>
      </w:pPr>
      <w:r w:rsidRPr="00112A58">
        <w:rPr>
          <w:rFonts w:hint="eastAsia"/>
          <w:color w:val="FF0000"/>
          <w:lang w:eastAsia="zh-CN"/>
        </w:rPr>
        <w:t>Editor</w:t>
      </w:r>
      <w:r w:rsidRPr="00112A58">
        <w:rPr>
          <w:color w:val="FF0000"/>
          <w:lang w:eastAsia="zh-CN"/>
        </w:rPr>
        <w:t>'</w:t>
      </w:r>
      <w:r w:rsidRPr="00112A58">
        <w:rPr>
          <w:rFonts w:hint="eastAsia"/>
          <w:color w:val="FF0000"/>
          <w:lang w:eastAsia="zh-CN"/>
        </w:rPr>
        <w:t xml:space="preserve">s </w:t>
      </w:r>
      <w:r w:rsidRPr="00112A58">
        <w:rPr>
          <w:color w:val="FF0000"/>
          <w:lang w:eastAsia="zh-CN"/>
        </w:rPr>
        <w:t>note</w:t>
      </w:r>
      <w:r w:rsidRPr="00112A58">
        <w:rPr>
          <w:rFonts w:hint="eastAsia"/>
          <w:color w:val="FF0000"/>
          <w:lang w:eastAsia="zh-CN"/>
        </w:rPr>
        <w:t>:</w:t>
      </w:r>
      <w:r w:rsidRPr="00112A58">
        <w:rPr>
          <w:color w:val="FF0000"/>
          <w:lang w:eastAsia="zh-CN"/>
        </w:rPr>
        <w:tab/>
        <w:t>Whether identification of application is mandatory is FFS. Whether the event subscription can be applied to all applications</w:t>
      </w:r>
      <w:r w:rsidRPr="00112A58">
        <w:rPr>
          <w:rFonts w:hint="eastAsia"/>
          <w:color w:val="FF0000"/>
          <w:lang w:eastAsia="zh-CN"/>
        </w:rPr>
        <w:t xml:space="preserve"> </w:t>
      </w:r>
      <w:r w:rsidRPr="00112A58">
        <w:rPr>
          <w:color w:val="FF0000"/>
          <w:lang w:eastAsia="zh-CN"/>
        </w:rPr>
        <w:t>is</w:t>
      </w:r>
      <w:r w:rsidRPr="00112A58">
        <w:rPr>
          <w:rFonts w:hint="eastAsia"/>
          <w:color w:val="FF0000"/>
          <w:lang w:eastAsia="zh-CN"/>
        </w:rPr>
        <w:t xml:space="preserve"> FFS.</w:t>
      </w:r>
    </w:p>
    <w:p w14:paraId="47661396" w14:textId="77777777" w:rsidR="00732BB0" w:rsidRPr="00F8520B" w:rsidRDefault="00732BB0" w:rsidP="00732BB0">
      <w:pPr>
        <w:pStyle w:val="B3"/>
      </w:pPr>
      <w:r w:rsidRPr="00112A58">
        <w:t>2)</w:t>
      </w:r>
      <w:r w:rsidRPr="00112A58">
        <w:tab/>
        <w:t>identification of network area to which the subscription applies via identification of network area(s) by "networkAreas" attribute;</w:t>
      </w:r>
    </w:p>
    <w:p w14:paraId="320A3B55" w14:textId="77777777" w:rsidR="00732BB0" w:rsidRDefault="00732BB0" w:rsidP="00732BB0">
      <w:pPr>
        <w:pStyle w:val="B3"/>
      </w:pPr>
      <w:r w:rsidRPr="00112A58">
        <w:t>3)</w:t>
      </w:r>
      <w:r w:rsidRPr="00112A58">
        <w:tab/>
        <w:t>identification of time window to which the subscription applies via identification of date-time(s) by "startTimeStamp" and "endTimeStamp" attribute;</w:t>
      </w:r>
    </w:p>
    <w:p w14:paraId="4D92FD8D" w14:textId="77777777" w:rsidR="00732BB0" w:rsidRDefault="00732BB0" w:rsidP="00732BB0">
      <w:pPr>
        <w:pStyle w:val="B3"/>
        <w:rPr>
          <w:noProof/>
        </w:rPr>
      </w:pPr>
      <w:r w:rsidRPr="00112A58">
        <w:t>4)</w:t>
      </w:r>
      <w:r w:rsidRPr="00112A58">
        <w:tab/>
        <w:t xml:space="preserve">identification of DNN to which the subscription applies via identification of </w:t>
      </w:r>
      <w:r>
        <w:t xml:space="preserve">Dnn(s) </w:t>
      </w:r>
      <w:r w:rsidRPr="00112A58">
        <w:t>by "dnns" attribute</w:t>
      </w:r>
      <w:r>
        <w:t>;</w:t>
      </w:r>
      <w:r w:rsidRPr="00CF4918">
        <w:rPr>
          <w:noProof/>
        </w:rPr>
        <w:t xml:space="preserve"> </w:t>
      </w:r>
    </w:p>
    <w:p w14:paraId="7D60926D" w14:textId="2DDF99CB" w:rsidR="00732BB0" w:rsidRDefault="00732BB0" w:rsidP="008060FC">
      <w:pPr>
        <w:pStyle w:val="EditorsNote"/>
        <w:rPr>
          <w:del w:id="10" w:author="Huawei" w:date="2019-08-15T16:47:00Z"/>
          <w:noProof/>
        </w:rPr>
      </w:pPr>
      <w:r w:rsidRPr="00D627D2">
        <w:rPr>
          <w:noProof/>
        </w:rPr>
        <w:t>Editor's note:</w:t>
      </w:r>
      <w:r w:rsidRPr="00D627D2">
        <w:rPr>
          <w:noProof/>
        </w:rPr>
        <w:tab/>
        <w:t>Inclusion of Media/application bandwidth is FFS.</w:t>
      </w:r>
    </w:p>
    <w:p w14:paraId="1759CF6A" w14:textId="41B090D9" w:rsidR="00224907" w:rsidRPr="00111838" w:rsidRDefault="00224907" w:rsidP="00224907">
      <w:pPr>
        <w:pStyle w:val="B10"/>
        <w:rPr>
          <w:ins w:id="11" w:author="Huawei" w:date="2019-08-29T13:16:00Z"/>
        </w:rPr>
      </w:pPr>
      <w:ins w:id="12" w:author="Huawei" w:date="2019-08-29T13:16:00Z">
        <w:r w:rsidRPr="00111838">
          <w:t>-</w:t>
        </w:r>
        <w:r w:rsidRPr="00111838">
          <w:tab/>
          <w:t>if the feature "</w:t>
        </w:r>
        <w:r w:rsidRPr="00FF1D9A">
          <w:t>QoSSustainability</w:t>
        </w:r>
        <w:r w:rsidRPr="00111838">
          <w:t>" is supported and the event is "</w:t>
        </w:r>
        <w:r w:rsidRPr="00F8520B">
          <w:rPr>
            <w:noProof/>
            <w:lang w:eastAsia="zh-CN"/>
          </w:rPr>
          <w:t>QOS_</w:t>
        </w:r>
        <w:r>
          <w:rPr>
            <w:noProof/>
            <w:lang w:eastAsia="zh-CN"/>
          </w:rPr>
          <w:t>SUSTAINABILITY</w:t>
        </w:r>
        <w:r w:rsidRPr="00111838">
          <w:t xml:space="preserve">", it </w:t>
        </w:r>
      </w:ins>
      <w:ins w:id="13" w:author="Huawei" w:date="2019-08-29T13:21:00Z">
        <w:r w:rsidR="00B1562E">
          <w:t>shall</w:t>
        </w:r>
      </w:ins>
      <w:bookmarkStart w:id="14" w:name="_GoBack"/>
      <w:bookmarkEnd w:id="14"/>
      <w:ins w:id="15" w:author="Huawei" w:date="2019-08-29T13:16:00Z">
        <w:r w:rsidRPr="00111838">
          <w:t xml:space="preserve"> provide:</w:t>
        </w:r>
      </w:ins>
    </w:p>
    <w:p w14:paraId="25ADF218" w14:textId="2469E14F" w:rsidR="00732BB0" w:rsidRDefault="004C5AA4" w:rsidP="00732BB0">
      <w:pPr>
        <w:numPr>
          <w:ilvl w:val="0"/>
          <w:numId w:val="49"/>
        </w:numPr>
        <w:ind w:left="1212"/>
        <w:rPr>
          <w:ins w:id="16" w:author="Huawei" w:date="2019-08-15T16:47:00Z"/>
          <w:lang w:eastAsia="zh-CN"/>
        </w:rPr>
      </w:pPr>
      <w:ins w:id="17" w:author="Huawei" w:date="2019-08-29T13:11:00Z">
        <w:r w:rsidRPr="00465ACC">
          <w:t xml:space="preserve">identification of network area to which the subscription applies via identification of network </w:t>
        </w:r>
        <w:r>
          <w:t>area by "networkArea" attribute</w:t>
        </w:r>
      </w:ins>
      <w:ins w:id="18" w:author="Huawei" w:date="2019-08-15T16:47:00Z">
        <w:r w:rsidR="00732BB0">
          <w:rPr>
            <w:lang w:eastAsia="zh-CN"/>
          </w:rPr>
          <w:t xml:space="preserve">; </w:t>
        </w:r>
      </w:ins>
    </w:p>
    <w:p w14:paraId="64964660" w14:textId="77777777" w:rsidR="00732BB0" w:rsidRDefault="00655D90" w:rsidP="00732BB0">
      <w:pPr>
        <w:ind w:left="852"/>
        <w:rPr>
          <w:ins w:id="19" w:author="Huawei" w:date="2019-08-15T16:47:00Z"/>
          <w:lang w:eastAsia="zh-CN"/>
        </w:rPr>
      </w:pPr>
      <w:ins w:id="20" w:author="Huawei" w:date="2019-08-15T16:47:00Z">
        <w:r>
          <w:rPr>
            <w:lang w:eastAsia="zh-CN"/>
          </w:rPr>
          <w:t xml:space="preserve">and </w:t>
        </w:r>
        <w:r w:rsidR="00732BB0">
          <w:rPr>
            <w:lang w:eastAsia="zh-CN"/>
          </w:rPr>
          <w:t xml:space="preserve">may include: </w:t>
        </w:r>
      </w:ins>
    </w:p>
    <w:p w14:paraId="7416CCE1" w14:textId="77777777" w:rsidR="00A03404" w:rsidRDefault="00A03404" w:rsidP="00C176CA">
      <w:pPr>
        <w:pStyle w:val="B3"/>
        <w:numPr>
          <w:ilvl w:val="0"/>
          <w:numId w:val="50"/>
        </w:numPr>
        <w:rPr>
          <w:ins w:id="21" w:author="Huawei" w:date="2019-08-29T13:09:00Z"/>
        </w:rPr>
      </w:pPr>
      <w:ins w:id="22" w:author="Huawei" w:date="2019-08-15T16:47:00Z">
        <w:r w:rsidRPr="00112A58">
          <w:t xml:space="preserve">identification of network </w:t>
        </w:r>
        <w:r>
          <w:t>slice(s) by "snssais" attribute;</w:t>
        </w:r>
      </w:ins>
    </w:p>
    <w:p w14:paraId="1DAD1C5C" w14:textId="77777777" w:rsidR="004E5B4C" w:rsidRDefault="004E5B4C">
      <w:pPr>
        <w:pStyle w:val="EditorsNote"/>
        <w:ind w:left="0" w:firstLine="0"/>
        <w:rPr>
          <w:ins w:id="23" w:author="Huawei" w:date="2019-08-29T13:14:00Z"/>
          <w:lang w:eastAsia="zh-CN"/>
        </w:rPr>
        <w:pPrChange w:id="24" w:author="Huawei" w:date="2019-08-29T13:14:00Z">
          <w:pPr>
            <w:pStyle w:val="EditorsNote"/>
            <w:numPr>
              <w:numId w:val="50"/>
            </w:numPr>
            <w:ind w:left="1211" w:hanging="360"/>
          </w:pPr>
        </w:pPrChange>
      </w:pPr>
      <w:ins w:id="25" w:author="Huawei" w:date="2019-08-29T13:14:00Z">
        <w:r w:rsidRPr="00D627D2">
          <w:rPr>
            <w:noProof/>
          </w:rPr>
          <w:t>Editor's note:</w:t>
        </w:r>
        <w:r w:rsidRPr="00D627D2">
          <w:rPr>
            <w:noProof/>
          </w:rPr>
          <w:tab/>
          <w:t xml:space="preserve">Inclusion of </w:t>
        </w:r>
        <w:r>
          <w:rPr>
            <w:noProof/>
          </w:rPr>
          <w:t>QoS requirements and thresholds</w:t>
        </w:r>
        <w:r w:rsidRPr="00D627D2">
          <w:rPr>
            <w:noProof/>
          </w:rPr>
          <w:t xml:space="preserve"> is FFS.</w:t>
        </w:r>
      </w:ins>
    </w:p>
    <w:p w14:paraId="78C72560" w14:textId="77777777" w:rsidR="00732BB0" w:rsidRPr="00CF4918" w:rsidRDefault="00732BB0" w:rsidP="00732BB0">
      <w:pPr>
        <w:pStyle w:val="B10"/>
      </w:pPr>
      <w:r w:rsidRPr="00CF4918">
        <w:t>-</w:t>
      </w:r>
      <w:r w:rsidRPr="00CF4918">
        <w:tab/>
        <w:t>an URI where to receive the requested notifications as "notificationURI" attribute; and</w:t>
      </w:r>
    </w:p>
    <w:p w14:paraId="0AF1C326" w14:textId="77777777" w:rsidR="00732BB0" w:rsidRPr="00CF4918" w:rsidRDefault="00732BB0" w:rsidP="00732BB0">
      <w:pPr>
        <w:pStyle w:val="B10"/>
      </w:pPr>
      <w:r w:rsidRPr="00CF4918">
        <w:t>-</w:t>
      </w:r>
      <w:r w:rsidRPr="00CF4918">
        <w:tab/>
        <w:t xml:space="preserve">list of supported features by the service consumer as </w:t>
      </w:r>
      <w:r>
        <w:t>"</w:t>
      </w:r>
      <w:r w:rsidRPr="00CF4918">
        <w:t>supportedFeatures</w:t>
      </w:r>
      <w:r>
        <w:t>"</w:t>
      </w:r>
      <w:r w:rsidRPr="00CF4918">
        <w:t xml:space="preserve"> attribute.</w:t>
      </w:r>
    </w:p>
    <w:p w14:paraId="77D8323D" w14:textId="77777777" w:rsidR="007C3D9D" w:rsidRPr="001659C7" w:rsidRDefault="007C3D9D" w:rsidP="00D45CC4">
      <w:pPr>
        <w:ind w:left="568" w:hanging="284"/>
      </w:pPr>
    </w:p>
    <w:p w14:paraId="3C0C3929" w14:textId="77777777" w:rsidR="00187D37" w:rsidRPr="00B61815" w:rsidRDefault="00187D37" w:rsidP="00187D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F99C0F" w14:textId="77777777" w:rsidR="00A03404" w:rsidRDefault="00A03404" w:rsidP="00A03404">
      <w:pPr>
        <w:pStyle w:val="4"/>
      </w:pPr>
      <w:bookmarkStart w:id="26" w:name="_Toc11424137"/>
      <w:r>
        <w:t>5.1.6.1</w:t>
      </w:r>
      <w:r>
        <w:tab/>
        <w:t>General</w:t>
      </w:r>
      <w:bookmarkEnd w:id="26"/>
    </w:p>
    <w:p w14:paraId="71E4ADD5" w14:textId="77777777" w:rsidR="00A03404" w:rsidRDefault="00A03404" w:rsidP="00A03404">
      <w:r>
        <w:t>This subclause specifies the application data model supported by the API.</w:t>
      </w:r>
    </w:p>
    <w:p w14:paraId="6CEDC208" w14:textId="77777777" w:rsidR="00A03404" w:rsidRDefault="00A03404" w:rsidP="00A03404">
      <w:r>
        <w:t>Table 5.1.6.1-1 specifies the data types defined for the Nnwdaf</w:t>
      </w:r>
      <w:r w:rsidRPr="002C2686">
        <w:t>_EventsSubscription</w:t>
      </w:r>
      <w:r>
        <w:t xml:space="preserve"> service based interface protocol.</w:t>
      </w:r>
    </w:p>
    <w:p w14:paraId="78399E45" w14:textId="77777777" w:rsidR="00A03404" w:rsidRPr="00826D31" w:rsidRDefault="00A03404" w:rsidP="00A03404">
      <w:pPr>
        <w:pStyle w:val="TH"/>
        <w:rPr>
          <w:rFonts w:eastAsia="MS Mincho"/>
        </w:rPr>
      </w:pPr>
      <w:r w:rsidRPr="00826D31">
        <w:rPr>
          <w:rFonts w:eastAsia="MS Mincho"/>
        </w:rPr>
        <w:lastRenderedPageBreak/>
        <w:t>Table 5.1.6.1-1: Nnwdaf</w:t>
      </w:r>
      <w:r w:rsidRPr="002C2686">
        <w:rPr>
          <w:rFonts w:eastAsia="MS Mincho"/>
        </w:rPr>
        <w:t>_EventsSubscription</w:t>
      </w:r>
      <w:r w:rsidRPr="00826D31">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7"/>
        <w:gridCol w:w="1379"/>
        <w:gridCol w:w="2875"/>
        <w:gridCol w:w="1827"/>
      </w:tblGrid>
      <w:tr w:rsidR="009A2BD4" w14:paraId="55BF3006"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shd w:val="clear" w:color="auto" w:fill="C0C0C0"/>
            <w:hideMark/>
          </w:tcPr>
          <w:p w14:paraId="5579B686" w14:textId="77777777" w:rsidR="00A03404" w:rsidRDefault="00A03404" w:rsidP="00515679">
            <w:pPr>
              <w:pStyle w:val="TAH"/>
            </w:pPr>
            <w:r>
              <w:t>Data type</w:t>
            </w:r>
          </w:p>
        </w:tc>
        <w:tc>
          <w:tcPr>
            <w:tcW w:w="1379" w:type="dxa"/>
            <w:tcBorders>
              <w:top w:val="single" w:sz="4" w:space="0" w:color="auto"/>
              <w:left w:val="single" w:sz="4" w:space="0" w:color="auto"/>
              <w:bottom w:val="single" w:sz="4" w:space="0" w:color="auto"/>
              <w:right w:val="single" w:sz="4" w:space="0" w:color="auto"/>
            </w:tcBorders>
            <w:shd w:val="clear" w:color="auto" w:fill="C0C0C0"/>
            <w:hideMark/>
          </w:tcPr>
          <w:p w14:paraId="395C1D74" w14:textId="77777777" w:rsidR="00A03404" w:rsidRDefault="00A03404" w:rsidP="00515679">
            <w:pPr>
              <w:pStyle w:val="TAH"/>
            </w:pPr>
            <w:r>
              <w:t>Section defined</w:t>
            </w:r>
          </w:p>
        </w:tc>
        <w:tc>
          <w:tcPr>
            <w:tcW w:w="2875" w:type="dxa"/>
            <w:tcBorders>
              <w:top w:val="single" w:sz="4" w:space="0" w:color="auto"/>
              <w:left w:val="single" w:sz="4" w:space="0" w:color="auto"/>
              <w:bottom w:val="single" w:sz="4" w:space="0" w:color="auto"/>
              <w:right w:val="single" w:sz="4" w:space="0" w:color="auto"/>
            </w:tcBorders>
            <w:shd w:val="clear" w:color="auto" w:fill="C0C0C0"/>
            <w:hideMark/>
          </w:tcPr>
          <w:p w14:paraId="1DE2BEC3" w14:textId="77777777" w:rsidR="00A03404" w:rsidRDefault="00A03404" w:rsidP="00515679">
            <w:pPr>
              <w:pStyle w:val="TAH"/>
            </w:pPr>
            <w:r>
              <w:t>Description</w:t>
            </w:r>
          </w:p>
        </w:tc>
        <w:tc>
          <w:tcPr>
            <w:tcW w:w="1827" w:type="dxa"/>
            <w:tcBorders>
              <w:top w:val="single" w:sz="4" w:space="0" w:color="auto"/>
              <w:left w:val="single" w:sz="4" w:space="0" w:color="auto"/>
              <w:bottom w:val="single" w:sz="4" w:space="0" w:color="auto"/>
              <w:right w:val="single" w:sz="4" w:space="0" w:color="auto"/>
            </w:tcBorders>
            <w:shd w:val="clear" w:color="auto" w:fill="C0C0C0"/>
          </w:tcPr>
          <w:p w14:paraId="1EBD0D98" w14:textId="77777777" w:rsidR="00A03404" w:rsidRDefault="00A03404" w:rsidP="00515679">
            <w:pPr>
              <w:pStyle w:val="TAH"/>
            </w:pPr>
            <w:r>
              <w:t>Applicability</w:t>
            </w:r>
          </w:p>
        </w:tc>
      </w:tr>
      <w:tr w:rsidR="009A2BD4" w14:paraId="22BEBA61"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tcPr>
          <w:p w14:paraId="22A22BAD" w14:textId="77777777" w:rsidR="00A03404" w:rsidRPr="00254A32" w:rsidRDefault="00A03404" w:rsidP="00515679">
            <w:pPr>
              <w:pStyle w:val="TAL"/>
              <w:rPr>
                <w:lang w:eastAsia="zh-CN"/>
              </w:rPr>
            </w:pPr>
            <w:r w:rsidRPr="00684047">
              <w:rPr>
                <w:lang w:eastAsia="zh-CN"/>
              </w:rPr>
              <w:t>AnySlice</w:t>
            </w:r>
          </w:p>
        </w:tc>
        <w:tc>
          <w:tcPr>
            <w:tcW w:w="1379" w:type="dxa"/>
            <w:tcBorders>
              <w:top w:val="single" w:sz="4" w:space="0" w:color="auto"/>
              <w:left w:val="single" w:sz="4" w:space="0" w:color="auto"/>
              <w:bottom w:val="single" w:sz="4" w:space="0" w:color="auto"/>
              <w:right w:val="single" w:sz="4" w:space="0" w:color="auto"/>
            </w:tcBorders>
          </w:tcPr>
          <w:p w14:paraId="427248FD" w14:textId="77777777" w:rsidR="00A03404" w:rsidRPr="00F60B21" w:rsidRDefault="00A03404" w:rsidP="00515679">
            <w:pPr>
              <w:pStyle w:val="TAL"/>
              <w:rPr>
                <w:lang w:eastAsia="zh-CN"/>
              </w:rPr>
            </w:pPr>
            <w:r>
              <w:rPr>
                <w:rFonts w:hint="eastAsia"/>
                <w:lang w:eastAsia="zh-CN"/>
              </w:rPr>
              <w:t>5.1.6.3.2</w:t>
            </w:r>
          </w:p>
        </w:tc>
        <w:tc>
          <w:tcPr>
            <w:tcW w:w="2875" w:type="dxa"/>
            <w:tcBorders>
              <w:top w:val="single" w:sz="4" w:space="0" w:color="auto"/>
              <w:left w:val="single" w:sz="4" w:space="0" w:color="auto"/>
              <w:bottom w:val="single" w:sz="4" w:space="0" w:color="auto"/>
              <w:right w:val="single" w:sz="4" w:space="0" w:color="auto"/>
            </w:tcBorders>
          </w:tcPr>
          <w:p w14:paraId="3566F424" w14:textId="77777777" w:rsidR="00A03404" w:rsidRPr="00254A32" w:rsidRDefault="00A03404" w:rsidP="00515679">
            <w:pPr>
              <w:pStyle w:val="TAL"/>
              <w:rPr>
                <w:lang w:eastAsia="zh-CN"/>
              </w:rPr>
            </w:pPr>
            <w:r w:rsidRPr="00684047">
              <w:rPr>
                <w:lang w:eastAsia="zh-CN"/>
              </w:rPr>
              <w:t xml:space="preserve">Represents the </w:t>
            </w:r>
            <w:r>
              <w:rPr>
                <w:lang w:eastAsia="zh-CN"/>
              </w:rPr>
              <w:t>any slices.</w:t>
            </w:r>
          </w:p>
        </w:tc>
        <w:tc>
          <w:tcPr>
            <w:tcW w:w="1827" w:type="dxa"/>
            <w:tcBorders>
              <w:top w:val="single" w:sz="4" w:space="0" w:color="auto"/>
              <w:left w:val="single" w:sz="4" w:space="0" w:color="auto"/>
              <w:bottom w:val="single" w:sz="4" w:space="0" w:color="auto"/>
              <w:right w:val="single" w:sz="4" w:space="0" w:color="auto"/>
            </w:tcBorders>
          </w:tcPr>
          <w:p w14:paraId="49B0E7F0" w14:textId="77777777" w:rsidR="00A03404" w:rsidRDefault="00A03404" w:rsidP="00515679">
            <w:pPr>
              <w:pStyle w:val="TAL"/>
              <w:rPr>
                <w:rFonts w:cs="Arial"/>
                <w:szCs w:val="18"/>
              </w:rPr>
            </w:pPr>
          </w:p>
        </w:tc>
      </w:tr>
      <w:tr w:rsidR="009A2BD4" w14:paraId="74FD6B8A"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tcPr>
          <w:p w14:paraId="0A00ED10" w14:textId="77777777" w:rsidR="00A03404" w:rsidRDefault="00A03404" w:rsidP="00515679">
            <w:pPr>
              <w:pStyle w:val="TAL"/>
            </w:pPr>
            <w:r w:rsidRPr="00254A32">
              <w:rPr>
                <w:lang w:eastAsia="zh-CN"/>
              </w:rPr>
              <w:t>EventNotification</w:t>
            </w:r>
          </w:p>
        </w:tc>
        <w:tc>
          <w:tcPr>
            <w:tcW w:w="1379" w:type="dxa"/>
            <w:tcBorders>
              <w:top w:val="single" w:sz="4" w:space="0" w:color="auto"/>
              <w:left w:val="single" w:sz="4" w:space="0" w:color="auto"/>
              <w:bottom w:val="single" w:sz="4" w:space="0" w:color="auto"/>
              <w:right w:val="single" w:sz="4" w:space="0" w:color="auto"/>
            </w:tcBorders>
          </w:tcPr>
          <w:p w14:paraId="60933FC6" w14:textId="77777777" w:rsidR="00A03404" w:rsidRDefault="00A03404" w:rsidP="00515679">
            <w:pPr>
              <w:pStyle w:val="TAL"/>
            </w:pPr>
            <w:r w:rsidRPr="00F60B21">
              <w:rPr>
                <w:lang w:eastAsia="zh-CN"/>
              </w:rPr>
              <w:t>5.1.6.2.</w:t>
            </w:r>
            <w:r>
              <w:rPr>
                <w:lang w:eastAsia="zh-CN"/>
              </w:rPr>
              <w:t>5</w:t>
            </w:r>
          </w:p>
        </w:tc>
        <w:tc>
          <w:tcPr>
            <w:tcW w:w="2875" w:type="dxa"/>
            <w:tcBorders>
              <w:top w:val="single" w:sz="4" w:space="0" w:color="auto"/>
              <w:left w:val="single" w:sz="4" w:space="0" w:color="auto"/>
              <w:bottom w:val="single" w:sz="4" w:space="0" w:color="auto"/>
              <w:right w:val="single" w:sz="4" w:space="0" w:color="auto"/>
            </w:tcBorders>
          </w:tcPr>
          <w:p w14:paraId="0C027B48" w14:textId="77777777" w:rsidR="00A03404" w:rsidRDefault="00A03404" w:rsidP="00515679">
            <w:pPr>
              <w:pStyle w:val="TAL"/>
              <w:rPr>
                <w:rFonts w:cs="Arial"/>
                <w:szCs w:val="18"/>
              </w:rPr>
            </w:pPr>
            <w:r w:rsidRPr="00254A32">
              <w:rPr>
                <w:lang w:eastAsia="zh-CN"/>
              </w:rPr>
              <w:t>Describes Notifications about events that occurred.</w:t>
            </w:r>
          </w:p>
        </w:tc>
        <w:tc>
          <w:tcPr>
            <w:tcW w:w="1827" w:type="dxa"/>
            <w:tcBorders>
              <w:top w:val="single" w:sz="4" w:space="0" w:color="auto"/>
              <w:left w:val="single" w:sz="4" w:space="0" w:color="auto"/>
              <w:bottom w:val="single" w:sz="4" w:space="0" w:color="auto"/>
              <w:right w:val="single" w:sz="4" w:space="0" w:color="auto"/>
            </w:tcBorders>
          </w:tcPr>
          <w:p w14:paraId="56401F4B" w14:textId="77777777" w:rsidR="00A03404" w:rsidRDefault="00A03404" w:rsidP="00515679">
            <w:pPr>
              <w:pStyle w:val="TAL"/>
              <w:rPr>
                <w:rFonts w:cs="Arial"/>
                <w:szCs w:val="18"/>
              </w:rPr>
            </w:pPr>
          </w:p>
        </w:tc>
      </w:tr>
      <w:tr w:rsidR="009A2BD4" w14:paraId="7363B8C6"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tcPr>
          <w:p w14:paraId="39139188" w14:textId="77777777" w:rsidR="00A03404" w:rsidRPr="00254A32" w:rsidRDefault="00A03404" w:rsidP="00515679">
            <w:pPr>
              <w:pStyle w:val="TAL"/>
              <w:rPr>
                <w:lang w:eastAsia="zh-CN"/>
              </w:rPr>
            </w:pPr>
            <w:r w:rsidRPr="00254A32">
              <w:rPr>
                <w:lang w:eastAsia="zh-CN"/>
              </w:rPr>
              <w:t>EventSubscription</w:t>
            </w:r>
          </w:p>
        </w:tc>
        <w:tc>
          <w:tcPr>
            <w:tcW w:w="1379" w:type="dxa"/>
            <w:tcBorders>
              <w:top w:val="single" w:sz="4" w:space="0" w:color="auto"/>
              <w:left w:val="single" w:sz="4" w:space="0" w:color="auto"/>
              <w:bottom w:val="single" w:sz="4" w:space="0" w:color="auto"/>
              <w:right w:val="single" w:sz="4" w:space="0" w:color="auto"/>
            </w:tcBorders>
          </w:tcPr>
          <w:p w14:paraId="3EC2E6BF" w14:textId="77777777" w:rsidR="00A03404" w:rsidRPr="00F60B21" w:rsidRDefault="00A03404" w:rsidP="00515679">
            <w:pPr>
              <w:pStyle w:val="TAL"/>
              <w:rPr>
                <w:lang w:eastAsia="zh-CN"/>
              </w:rPr>
            </w:pPr>
            <w:r>
              <w:rPr>
                <w:rFonts w:hint="eastAsia"/>
                <w:lang w:eastAsia="zh-CN"/>
              </w:rPr>
              <w:t>5.1.6.2.3</w:t>
            </w:r>
          </w:p>
        </w:tc>
        <w:tc>
          <w:tcPr>
            <w:tcW w:w="2875" w:type="dxa"/>
            <w:tcBorders>
              <w:top w:val="single" w:sz="4" w:space="0" w:color="auto"/>
              <w:left w:val="single" w:sz="4" w:space="0" w:color="auto"/>
              <w:bottom w:val="single" w:sz="4" w:space="0" w:color="auto"/>
              <w:right w:val="single" w:sz="4" w:space="0" w:color="auto"/>
            </w:tcBorders>
          </w:tcPr>
          <w:p w14:paraId="561B0D25" w14:textId="77777777" w:rsidR="00A03404" w:rsidRPr="00254A32" w:rsidRDefault="00A03404" w:rsidP="00515679">
            <w:pPr>
              <w:pStyle w:val="TAL"/>
              <w:rPr>
                <w:lang w:eastAsia="zh-CN"/>
              </w:rPr>
            </w:pPr>
            <w:r w:rsidRPr="00254A32">
              <w:rPr>
                <w:lang w:eastAsia="zh-CN"/>
              </w:rPr>
              <w:t>Represents the subscription to a single event</w:t>
            </w:r>
            <w:r>
              <w:rPr>
                <w:lang w:eastAsia="zh-CN"/>
              </w:rPr>
              <w:t>.</w:t>
            </w:r>
          </w:p>
        </w:tc>
        <w:tc>
          <w:tcPr>
            <w:tcW w:w="1827" w:type="dxa"/>
            <w:tcBorders>
              <w:top w:val="single" w:sz="4" w:space="0" w:color="auto"/>
              <w:left w:val="single" w:sz="4" w:space="0" w:color="auto"/>
              <w:bottom w:val="single" w:sz="4" w:space="0" w:color="auto"/>
              <w:right w:val="single" w:sz="4" w:space="0" w:color="auto"/>
            </w:tcBorders>
          </w:tcPr>
          <w:p w14:paraId="66D42386" w14:textId="77777777" w:rsidR="00A03404" w:rsidRDefault="00A03404" w:rsidP="00515679">
            <w:pPr>
              <w:pStyle w:val="TAL"/>
              <w:rPr>
                <w:rFonts w:cs="Arial"/>
                <w:szCs w:val="18"/>
              </w:rPr>
            </w:pPr>
          </w:p>
        </w:tc>
      </w:tr>
      <w:tr w:rsidR="009A2BD4" w14:paraId="5585584A"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tcPr>
          <w:p w14:paraId="53B46FC0" w14:textId="77777777" w:rsidR="00A03404" w:rsidRPr="00254A32" w:rsidRDefault="00A03404" w:rsidP="00515679">
            <w:pPr>
              <w:pStyle w:val="TAL"/>
              <w:rPr>
                <w:lang w:eastAsia="zh-CN"/>
              </w:rPr>
            </w:pPr>
            <w:r w:rsidRPr="00684047">
              <w:rPr>
                <w:lang w:eastAsia="zh-CN"/>
              </w:rPr>
              <w:t>LoadLevelInformation</w:t>
            </w:r>
          </w:p>
        </w:tc>
        <w:tc>
          <w:tcPr>
            <w:tcW w:w="1379" w:type="dxa"/>
            <w:tcBorders>
              <w:top w:val="single" w:sz="4" w:space="0" w:color="auto"/>
              <w:left w:val="single" w:sz="4" w:space="0" w:color="auto"/>
              <w:bottom w:val="single" w:sz="4" w:space="0" w:color="auto"/>
              <w:right w:val="single" w:sz="4" w:space="0" w:color="auto"/>
            </w:tcBorders>
          </w:tcPr>
          <w:p w14:paraId="4C300146" w14:textId="77777777" w:rsidR="00A03404" w:rsidRDefault="00A03404" w:rsidP="00515679">
            <w:pPr>
              <w:pStyle w:val="TAL"/>
              <w:rPr>
                <w:lang w:eastAsia="zh-CN"/>
              </w:rPr>
            </w:pPr>
            <w:r w:rsidRPr="00684047">
              <w:rPr>
                <w:lang w:eastAsia="zh-CN"/>
              </w:rPr>
              <w:t>5.1.6.3.2</w:t>
            </w:r>
          </w:p>
        </w:tc>
        <w:tc>
          <w:tcPr>
            <w:tcW w:w="2875" w:type="dxa"/>
            <w:tcBorders>
              <w:top w:val="single" w:sz="4" w:space="0" w:color="auto"/>
              <w:left w:val="single" w:sz="4" w:space="0" w:color="auto"/>
              <w:bottom w:val="single" w:sz="4" w:space="0" w:color="auto"/>
              <w:right w:val="single" w:sz="4" w:space="0" w:color="auto"/>
            </w:tcBorders>
          </w:tcPr>
          <w:p w14:paraId="68ADC32D" w14:textId="77777777" w:rsidR="00A03404" w:rsidRPr="00254A32" w:rsidRDefault="00A03404" w:rsidP="00515679">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w:t>
            </w:r>
            <w:r w:rsidRPr="00684047">
              <w:rPr>
                <w:lang w:eastAsia="zh-CN"/>
              </w:rPr>
              <w:t>oad level information of the network slice instance</w:t>
            </w:r>
          </w:p>
        </w:tc>
        <w:tc>
          <w:tcPr>
            <w:tcW w:w="1827" w:type="dxa"/>
            <w:tcBorders>
              <w:top w:val="single" w:sz="4" w:space="0" w:color="auto"/>
              <w:left w:val="single" w:sz="4" w:space="0" w:color="auto"/>
              <w:bottom w:val="single" w:sz="4" w:space="0" w:color="auto"/>
              <w:right w:val="single" w:sz="4" w:space="0" w:color="auto"/>
            </w:tcBorders>
          </w:tcPr>
          <w:p w14:paraId="6D259300" w14:textId="77777777" w:rsidR="00A03404" w:rsidRDefault="00A03404" w:rsidP="00515679">
            <w:pPr>
              <w:pStyle w:val="TAL"/>
              <w:rPr>
                <w:rFonts w:cs="Arial"/>
                <w:szCs w:val="18"/>
              </w:rPr>
            </w:pPr>
          </w:p>
        </w:tc>
      </w:tr>
      <w:tr w:rsidR="009A2BD4" w14:paraId="700D818B"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tcPr>
          <w:p w14:paraId="7799014C" w14:textId="77777777" w:rsidR="00A03404" w:rsidRPr="00254A32" w:rsidRDefault="00A03404" w:rsidP="00515679">
            <w:pPr>
              <w:pStyle w:val="TAL"/>
              <w:rPr>
                <w:lang w:eastAsia="zh-CN"/>
              </w:rPr>
            </w:pPr>
            <w:r>
              <w:rPr>
                <w:rFonts w:hint="eastAsia"/>
                <w:lang w:eastAsia="zh-CN"/>
              </w:rPr>
              <w:t>NwdafEvent</w:t>
            </w:r>
          </w:p>
        </w:tc>
        <w:tc>
          <w:tcPr>
            <w:tcW w:w="1379" w:type="dxa"/>
            <w:tcBorders>
              <w:top w:val="single" w:sz="4" w:space="0" w:color="auto"/>
              <w:left w:val="single" w:sz="4" w:space="0" w:color="auto"/>
              <w:bottom w:val="single" w:sz="4" w:space="0" w:color="auto"/>
              <w:right w:val="single" w:sz="4" w:space="0" w:color="auto"/>
            </w:tcBorders>
          </w:tcPr>
          <w:p w14:paraId="43D3A876" w14:textId="77777777" w:rsidR="00A03404" w:rsidRDefault="00A03404" w:rsidP="00515679">
            <w:pPr>
              <w:pStyle w:val="TAL"/>
              <w:rPr>
                <w:lang w:eastAsia="zh-CN"/>
              </w:rPr>
            </w:pPr>
            <w:r>
              <w:rPr>
                <w:rFonts w:hint="eastAsia"/>
                <w:lang w:eastAsia="zh-CN"/>
              </w:rPr>
              <w:t>5.1.6.3.</w:t>
            </w:r>
            <w:r>
              <w:rPr>
                <w:lang w:eastAsia="zh-CN"/>
              </w:rPr>
              <w:t>4</w:t>
            </w:r>
          </w:p>
        </w:tc>
        <w:tc>
          <w:tcPr>
            <w:tcW w:w="2875" w:type="dxa"/>
            <w:tcBorders>
              <w:top w:val="single" w:sz="4" w:space="0" w:color="auto"/>
              <w:left w:val="single" w:sz="4" w:space="0" w:color="auto"/>
              <w:bottom w:val="single" w:sz="4" w:space="0" w:color="auto"/>
              <w:right w:val="single" w:sz="4" w:space="0" w:color="auto"/>
            </w:tcBorders>
          </w:tcPr>
          <w:p w14:paraId="29F2876B" w14:textId="77777777" w:rsidR="00A03404" w:rsidRPr="00254A32" w:rsidRDefault="00A03404" w:rsidP="00515679">
            <w:pPr>
              <w:pStyle w:val="TAL"/>
              <w:rPr>
                <w:lang w:eastAsia="zh-CN"/>
              </w:rPr>
            </w:pPr>
            <w:r w:rsidRPr="00254A32">
              <w:rPr>
                <w:lang w:eastAsia="zh-CN"/>
              </w:rPr>
              <w:t xml:space="preserve">Describes </w:t>
            </w:r>
            <w:r>
              <w:rPr>
                <w:lang w:eastAsia="zh-CN"/>
              </w:rPr>
              <w:t>the NWDAF Events</w:t>
            </w:r>
            <w:r w:rsidRPr="00254A32">
              <w:rPr>
                <w:lang w:eastAsia="zh-CN"/>
              </w:rPr>
              <w:t>.</w:t>
            </w:r>
          </w:p>
        </w:tc>
        <w:tc>
          <w:tcPr>
            <w:tcW w:w="1827" w:type="dxa"/>
            <w:tcBorders>
              <w:top w:val="single" w:sz="4" w:space="0" w:color="auto"/>
              <w:left w:val="single" w:sz="4" w:space="0" w:color="auto"/>
              <w:bottom w:val="single" w:sz="4" w:space="0" w:color="auto"/>
              <w:right w:val="single" w:sz="4" w:space="0" w:color="auto"/>
            </w:tcBorders>
          </w:tcPr>
          <w:p w14:paraId="5841D176" w14:textId="77777777" w:rsidR="00A03404" w:rsidRDefault="00A03404" w:rsidP="00515679">
            <w:pPr>
              <w:pStyle w:val="TAL"/>
              <w:rPr>
                <w:rFonts w:cs="Arial"/>
                <w:szCs w:val="18"/>
              </w:rPr>
            </w:pPr>
          </w:p>
        </w:tc>
      </w:tr>
      <w:tr w:rsidR="009A2BD4" w14:paraId="216624CA"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tcPr>
          <w:p w14:paraId="512F9DFE" w14:textId="77777777" w:rsidR="00A03404" w:rsidRDefault="00A03404" w:rsidP="00515679">
            <w:pPr>
              <w:pStyle w:val="TAL"/>
              <w:rPr>
                <w:lang w:eastAsia="zh-CN"/>
              </w:rPr>
            </w:pPr>
            <w:r w:rsidRPr="00792CA5">
              <w:rPr>
                <w:lang w:eastAsia="zh-CN"/>
              </w:rPr>
              <w:t>NnwdafEventsSubscription</w:t>
            </w:r>
          </w:p>
        </w:tc>
        <w:tc>
          <w:tcPr>
            <w:tcW w:w="1379" w:type="dxa"/>
            <w:tcBorders>
              <w:top w:val="single" w:sz="4" w:space="0" w:color="auto"/>
              <w:left w:val="single" w:sz="4" w:space="0" w:color="auto"/>
              <w:bottom w:val="single" w:sz="4" w:space="0" w:color="auto"/>
              <w:right w:val="single" w:sz="4" w:space="0" w:color="auto"/>
            </w:tcBorders>
          </w:tcPr>
          <w:p w14:paraId="2ACCF3B7" w14:textId="77777777" w:rsidR="00A03404" w:rsidRDefault="00A03404" w:rsidP="00515679">
            <w:pPr>
              <w:pStyle w:val="TAL"/>
              <w:rPr>
                <w:lang w:eastAsia="zh-CN"/>
              </w:rPr>
            </w:pPr>
            <w:r w:rsidRPr="00792CA5">
              <w:rPr>
                <w:lang w:eastAsia="zh-CN"/>
              </w:rPr>
              <w:t>5.1.6.2.</w:t>
            </w:r>
            <w:r>
              <w:rPr>
                <w:lang w:eastAsia="zh-CN"/>
              </w:rPr>
              <w:t>2</w:t>
            </w:r>
          </w:p>
        </w:tc>
        <w:tc>
          <w:tcPr>
            <w:tcW w:w="2875" w:type="dxa"/>
            <w:tcBorders>
              <w:top w:val="single" w:sz="4" w:space="0" w:color="auto"/>
              <w:left w:val="single" w:sz="4" w:space="0" w:color="auto"/>
              <w:bottom w:val="single" w:sz="4" w:space="0" w:color="auto"/>
              <w:right w:val="single" w:sz="4" w:space="0" w:color="auto"/>
            </w:tcBorders>
          </w:tcPr>
          <w:p w14:paraId="13AE702D" w14:textId="77777777" w:rsidR="00A03404" w:rsidRPr="00254A32" w:rsidRDefault="00A03404" w:rsidP="00515679">
            <w:pPr>
              <w:pStyle w:val="TAL"/>
              <w:rPr>
                <w:lang w:eastAsia="zh-CN"/>
              </w:rPr>
            </w:pPr>
            <w:r w:rsidRPr="00792CA5">
              <w:rPr>
                <w:lang w:eastAsia="zh-CN"/>
              </w:rPr>
              <w:t xml:space="preserve">Represents an Individual </w:t>
            </w:r>
            <w:r>
              <w:rPr>
                <w:lang w:eastAsia="zh-CN"/>
              </w:rPr>
              <w:t>NWDAF</w:t>
            </w:r>
            <w:r w:rsidRPr="00792CA5">
              <w:rPr>
                <w:lang w:eastAsia="zh-CN"/>
              </w:rPr>
              <w:t xml:space="preserve"> </w:t>
            </w:r>
            <w:r>
              <w:rPr>
                <w:lang w:eastAsia="zh-CN"/>
              </w:rPr>
              <w:t>Event</w:t>
            </w:r>
            <w:r w:rsidRPr="00792CA5">
              <w:rPr>
                <w:lang w:eastAsia="zh-CN"/>
              </w:rPr>
              <w:t xml:space="preserve"> Subscription resource</w:t>
            </w:r>
            <w:r>
              <w:rPr>
                <w:lang w:eastAsia="zh-CN"/>
              </w:rPr>
              <w:t>.</w:t>
            </w:r>
          </w:p>
        </w:tc>
        <w:tc>
          <w:tcPr>
            <w:tcW w:w="1827" w:type="dxa"/>
            <w:tcBorders>
              <w:top w:val="single" w:sz="4" w:space="0" w:color="auto"/>
              <w:left w:val="single" w:sz="4" w:space="0" w:color="auto"/>
              <w:bottom w:val="single" w:sz="4" w:space="0" w:color="auto"/>
              <w:right w:val="single" w:sz="4" w:space="0" w:color="auto"/>
            </w:tcBorders>
          </w:tcPr>
          <w:p w14:paraId="261226C5" w14:textId="77777777" w:rsidR="00A03404" w:rsidRDefault="00A03404" w:rsidP="00515679">
            <w:pPr>
              <w:pStyle w:val="TAL"/>
              <w:rPr>
                <w:rFonts w:cs="Arial"/>
                <w:szCs w:val="18"/>
              </w:rPr>
            </w:pPr>
          </w:p>
        </w:tc>
      </w:tr>
      <w:tr w:rsidR="009A2BD4" w14:paraId="110C500C"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tcPr>
          <w:p w14:paraId="669E2F53" w14:textId="77777777" w:rsidR="00A03404" w:rsidRPr="00792CA5" w:rsidRDefault="00A03404" w:rsidP="00515679">
            <w:pPr>
              <w:pStyle w:val="TAL"/>
              <w:rPr>
                <w:lang w:eastAsia="zh-CN"/>
              </w:rPr>
            </w:pPr>
            <w:r w:rsidRPr="00792CA5">
              <w:rPr>
                <w:lang w:eastAsia="zh-CN"/>
              </w:rPr>
              <w:t>NnwdafEventsSubscription</w:t>
            </w:r>
            <w:r>
              <w:rPr>
                <w:lang w:eastAsia="zh-CN"/>
              </w:rPr>
              <w:t>Notification</w:t>
            </w:r>
          </w:p>
        </w:tc>
        <w:tc>
          <w:tcPr>
            <w:tcW w:w="1379" w:type="dxa"/>
            <w:tcBorders>
              <w:top w:val="single" w:sz="4" w:space="0" w:color="auto"/>
              <w:left w:val="single" w:sz="4" w:space="0" w:color="auto"/>
              <w:bottom w:val="single" w:sz="4" w:space="0" w:color="auto"/>
              <w:right w:val="single" w:sz="4" w:space="0" w:color="auto"/>
            </w:tcBorders>
          </w:tcPr>
          <w:p w14:paraId="5D8A6A1A" w14:textId="77777777" w:rsidR="00A03404" w:rsidRPr="00792CA5" w:rsidRDefault="00A03404" w:rsidP="00515679">
            <w:pPr>
              <w:pStyle w:val="TAL"/>
              <w:rPr>
                <w:lang w:eastAsia="zh-CN"/>
              </w:rPr>
            </w:pPr>
            <w:r w:rsidRPr="00792CA5">
              <w:rPr>
                <w:lang w:eastAsia="zh-CN"/>
              </w:rPr>
              <w:t>5.1.6.2.</w:t>
            </w:r>
            <w:r>
              <w:rPr>
                <w:lang w:eastAsia="zh-CN"/>
              </w:rPr>
              <w:t>4</w:t>
            </w:r>
          </w:p>
        </w:tc>
        <w:tc>
          <w:tcPr>
            <w:tcW w:w="2875" w:type="dxa"/>
            <w:tcBorders>
              <w:top w:val="single" w:sz="4" w:space="0" w:color="auto"/>
              <w:left w:val="single" w:sz="4" w:space="0" w:color="auto"/>
              <w:bottom w:val="single" w:sz="4" w:space="0" w:color="auto"/>
              <w:right w:val="single" w:sz="4" w:space="0" w:color="auto"/>
            </w:tcBorders>
          </w:tcPr>
          <w:p w14:paraId="22155751" w14:textId="77777777" w:rsidR="00A03404" w:rsidRPr="00792CA5" w:rsidRDefault="00A03404" w:rsidP="00515679">
            <w:pPr>
              <w:pStyle w:val="TAL"/>
              <w:rPr>
                <w:lang w:eastAsia="zh-CN"/>
              </w:rPr>
            </w:pPr>
            <w:r w:rsidRPr="00792CA5">
              <w:rPr>
                <w:lang w:eastAsia="zh-CN"/>
              </w:rPr>
              <w:t xml:space="preserve">Represents an Individual </w:t>
            </w:r>
            <w:r>
              <w:rPr>
                <w:lang w:eastAsia="zh-CN"/>
              </w:rPr>
              <w:t>NWDAF</w:t>
            </w:r>
            <w:r w:rsidRPr="00792CA5">
              <w:rPr>
                <w:lang w:eastAsia="zh-CN"/>
              </w:rPr>
              <w:t xml:space="preserve"> </w:t>
            </w:r>
            <w:r>
              <w:rPr>
                <w:lang w:eastAsia="zh-CN"/>
              </w:rPr>
              <w:t>Event</w:t>
            </w:r>
            <w:r w:rsidRPr="00792CA5">
              <w:rPr>
                <w:lang w:eastAsia="zh-CN"/>
              </w:rPr>
              <w:t xml:space="preserve"> Subscription</w:t>
            </w:r>
            <w:r>
              <w:rPr>
                <w:lang w:eastAsia="zh-CN"/>
              </w:rPr>
              <w:t xml:space="preserve"> Notification</w:t>
            </w:r>
            <w:r w:rsidRPr="00792CA5">
              <w:rPr>
                <w:lang w:eastAsia="zh-CN"/>
              </w:rPr>
              <w:t xml:space="preserve"> resource</w:t>
            </w:r>
            <w:r>
              <w:rPr>
                <w:lang w:eastAsia="zh-CN"/>
              </w:rPr>
              <w:t>.</w:t>
            </w:r>
          </w:p>
        </w:tc>
        <w:tc>
          <w:tcPr>
            <w:tcW w:w="1827" w:type="dxa"/>
            <w:tcBorders>
              <w:top w:val="single" w:sz="4" w:space="0" w:color="auto"/>
              <w:left w:val="single" w:sz="4" w:space="0" w:color="auto"/>
              <w:bottom w:val="single" w:sz="4" w:space="0" w:color="auto"/>
              <w:right w:val="single" w:sz="4" w:space="0" w:color="auto"/>
            </w:tcBorders>
          </w:tcPr>
          <w:p w14:paraId="27C3792C" w14:textId="77777777" w:rsidR="00A03404" w:rsidRDefault="00A03404" w:rsidP="00515679">
            <w:pPr>
              <w:pStyle w:val="TAL"/>
              <w:rPr>
                <w:rFonts w:cs="Arial"/>
                <w:szCs w:val="18"/>
              </w:rPr>
            </w:pPr>
          </w:p>
        </w:tc>
      </w:tr>
      <w:tr w:rsidR="009A2BD4" w14:paraId="3E54A6C9"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tcPr>
          <w:p w14:paraId="2067A5A4" w14:textId="77777777" w:rsidR="00A03404" w:rsidRPr="00792CA5" w:rsidRDefault="00A03404" w:rsidP="00515679">
            <w:pPr>
              <w:pStyle w:val="TAL"/>
              <w:rPr>
                <w:lang w:eastAsia="zh-CN"/>
              </w:rPr>
            </w:pPr>
            <w:r w:rsidRPr="00254A32">
              <w:rPr>
                <w:lang w:eastAsia="zh-CN"/>
              </w:rPr>
              <w:t>NotificationMethod</w:t>
            </w:r>
          </w:p>
        </w:tc>
        <w:tc>
          <w:tcPr>
            <w:tcW w:w="1379" w:type="dxa"/>
            <w:tcBorders>
              <w:top w:val="single" w:sz="4" w:space="0" w:color="auto"/>
              <w:left w:val="single" w:sz="4" w:space="0" w:color="auto"/>
              <w:bottom w:val="single" w:sz="4" w:space="0" w:color="auto"/>
              <w:right w:val="single" w:sz="4" w:space="0" w:color="auto"/>
            </w:tcBorders>
          </w:tcPr>
          <w:p w14:paraId="434A50C8" w14:textId="77777777" w:rsidR="00A03404" w:rsidRPr="00792CA5" w:rsidRDefault="00A03404" w:rsidP="00515679">
            <w:pPr>
              <w:pStyle w:val="TAL"/>
              <w:rPr>
                <w:lang w:eastAsia="zh-CN"/>
              </w:rPr>
            </w:pPr>
            <w:r>
              <w:rPr>
                <w:rFonts w:hint="eastAsia"/>
                <w:lang w:eastAsia="zh-CN"/>
              </w:rPr>
              <w:t>5.1.6.3.3</w:t>
            </w:r>
          </w:p>
        </w:tc>
        <w:tc>
          <w:tcPr>
            <w:tcW w:w="2875" w:type="dxa"/>
            <w:tcBorders>
              <w:top w:val="single" w:sz="4" w:space="0" w:color="auto"/>
              <w:left w:val="single" w:sz="4" w:space="0" w:color="auto"/>
              <w:bottom w:val="single" w:sz="4" w:space="0" w:color="auto"/>
              <w:right w:val="single" w:sz="4" w:space="0" w:color="auto"/>
            </w:tcBorders>
          </w:tcPr>
          <w:p w14:paraId="1509D815" w14:textId="77777777" w:rsidR="00A03404" w:rsidRPr="00792CA5" w:rsidRDefault="00A03404" w:rsidP="00515679">
            <w:pPr>
              <w:pStyle w:val="TAL"/>
              <w:rPr>
                <w:lang w:eastAsia="zh-CN"/>
              </w:rPr>
            </w:pPr>
            <w:r w:rsidRPr="00254A32">
              <w:rPr>
                <w:lang w:eastAsia="zh-CN"/>
              </w:rPr>
              <w:t>Represents the notification methods that can be subscribed</w:t>
            </w:r>
            <w:r>
              <w:rPr>
                <w:lang w:eastAsia="zh-CN"/>
              </w:rPr>
              <w:t>.</w:t>
            </w:r>
          </w:p>
        </w:tc>
        <w:tc>
          <w:tcPr>
            <w:tcW w:w="1827" w:type="dxa"/>
            <w:tcBorders>
              <w:top w:val="single" w:sz="4" w:space="0" w:color="auto"/>
              <w:left w:val="single" w:sz="4" w:space="0" w:color="auto"/>
              <w:bottom w:val="single" w:sz="4" w:space="0" w:color="auto"/>
              <w:right w:val="single" w:sz="4" w:space="0" w:color="auto"/>
            </w:tcBorders>
          </w:tcPr>
          <w:p w14:paraId="35B365C9" w14:textId="77777777" w:rsidR="00A03404" w:rsidRDefault="00A03404" w:rsidP="00515679">
            <w:pPr>
              <w:pStyle w:val="TAL"/>
              <w:rPr>
                <w:rFonts w:cs="Arial"/>
                <w:szCs w:val="18"/>
              </w:rPr>
            </w:pPr>
          </w:p>
        </w:tc>
      </w:tr>
      <w:tr w:rsidR="009A2BD4" w14:paraId="75A20EA9"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tcPr>
          <w:p w14:paraId="508F53E5" w14:textId="77777777" w:rsidR="00A03404" w:rsidRDefault="00A03404" w:rsidP="00515679">
            <w:pPr>
              <w:pStyle w:val="TAL"/>
              <w:rPr>
                <w:lang w:eastAsia="zh-CN"/>
              </w:rPr>
            </w:pPr>
            <w:r w:rsidRPr="00DD3091">
              <w:t>ServiceExperienceInfo</w:t>
            </w:r>
          </w:p>
        </w:tc>
        <w:tc>
          <w:tcPr>
            <w:tcW w:w="1379" w:type="dxa"/>
            <w:tcBorders>
              <w:top w:val="single" w:sz="4" w:space="0" w:color="auto"/>
              <w:left w:val="single" w:sz="4" w:space="0" w:color="auto"/>
              <w:bottom w:val="single" w:sz="4" w:space="0" w:color="auto"/>
              <w:right w:val="single" w:sz="4" w:space="0" w:color="auto"/>
            </w:tcBorders>
          </w:tcPr>
          <w:p w14:paraId="25926118" w14:textId="77777777" w:rsidR="00A03404" w:rsidRPr="001F15C6" w:rsidRDefault="00A03404" w:rsidP="00515679">
            <w:pPr>
              <w:pStyle w:val="TAL"/>
              <w:rPr>
                <w:lang w:eastAsia="zh-CN"/>
              </w:rPr>
            </w:pPr>
            <w:r w:rsidRPr="00DD3091">
              <w:t>FFS</w:t>
            </w:r>
          </w:p>
        </w:tc>
        <w:tc>
          <w:tcPr>
            <w:tcW w:w="2875" w:type="dxa"/>
            <w:tcBorders>
              <w:top w:val="single" w:sz="4" w:space="0" w:color="auto"/>
              <w:left w:val="single" w:sz="4" w:space="0" w:color="auto"/>
              <w:bottom w:val="single" w:sz="4" w:space="0" w:color="auto"/>
              <w:right w:val="single" w:sz="4" w:space="0" w:color="auto"/>
            </w:tcBorders>
          </w:tcPr>
          <w:p w14:paraId="7BA39495" w14:textId="77777777" w:rsidR="00A03404" w:rsidRPr="001F15C6" w:rsidRDefault="00A03404" w:rsidP="00515679">
            <w:pPr>
              <w:pStyle w:val="TAL"/>
              <w:rPr>
                <w:lang w:eastAsia="zh-CN"/>
              </w:rPr>
            </w:pPr>
            <w:r w:rsidRPr="00DD3091">
              <w:t>Represents the service experience information.</w:t>
            </w:r>
          </w:p>
        </w:tc>
        <w:tc>
          <w:tcPr>
            <w:tcW w:w="1827" w:type="dxa"/>
            <w:tcBorders>
              <w:top w:val="single" w:sz="4" w:space="0" w:color="auto"/>
              <w:left w:val="single" w:sz="4" w:space="0" w:color="auto"/>
              <w:bottom w:val="single" w:sz="4" w:space="0" w:color="auto"/>
              <w:right w:val="single" w:sz="4" w:space="0" w:color="auto"/>
            </w:tcBorders>
          </w:tcPr>
          <w:p w14:paraId="4D88012E" w14:textId="77777777" w:rsidR="00A03404" w:rsidRDefault="00A03404" w:rsidP="00515679">
            <w:pPr>
              <w:pStyle w:val="TAL"/>
              <w:rPr>
                <w:rFonts w:cs="Arial"/>
                <w:szCs w:val="18"/>
              </w:rPr>
            </w:pPr>
            <w:r w:rsidRPr="00DD3091">
              <w:t>ServiceExperience</w:t>
            </w:r>
          </w:p>
        </w:tc>
      </w:tr>
      <w:tr w:rsidR="009A2BD4" w14:paraId="3964AF0A" w14:textId="77777777" w:rsidTr="00515679">
        <w:trPr>
          <w:jc w:val="center"/>
        </w:trPr>
        <w:tc>
          <w:tcPr>
            <w:tcW w:w="3267" w:type="dxa"/>
            <w:tcBorders>
              <w:top w:val="single" w:sz="4" w:space="0" w:color="auto"/>
              <w:left w:val="single" w:sz="4" w:space="0" w:color="auto"/>
              <w:bottom w:val="single" w:sz="4" w:space="0" w:color="auto"/>
              <w:right w:val="single" w:sz="4" w:space="0" w:color="auto"/>
            </w:tcBorders>
          </w:tcPr>
          <w:p w14:paraId="65195823" w14:textId="77777777" w:rsidR="00A03404" w:rsidRPr="00254A32" w:rsidRDefault="00A03404" w:rsidP="00515679">
            <w:pPr>
              <w:pStyle w:val="TAL"/>
              <w:rPr>
                <w:lang w:eastAsia="zh-CN"/>
              </w:rPr>
            </w:pPr>
            <w:r>
              <w:rPr>
                <w:rFonts w:hint="eastAsia"/>
                <w:lang w:eastAsia="zh-CN"/>
              </w:rPr>
              <w:t>SliceLoadLevelInforma</w:t>
            </w:r>
            <w:r>
              <w:rPr>
                <w:lang w:eastAsia="zh-CN"/>
              </w:rPr>
              <w:t>tion</w:t>
            </w:r>
          </w:p>
        </w:tc>
        <w:tc>
          <w:tcPr>
            <w:tcW w:w="1379" w:type="dxa"/>
            <w:tcBorders>
              <w:top w:val="single" w:sz="4" w:space="0" w:color="auto"/>
              <w:left w:val="single" w:sz="4" w:space="0" w:color="auto"/>
              <w:bottom w:val="single" w:sz="4" w:space="0" w:color="auto"/>
              <w:right w:val="single" w:sz="4" w:space="0" w:color="auto"/>
            </w:tcBorders>
          </w:tcPr>
          <w:p w14:paraId="1857228A" w14:textId="77777777" w:rsidR="00A03404" w:rsidRDefault="00A03404" w:rsidP="00515679">
            <w:pPr>
              <w:pStyle w:val="TAL"/>
              <w:rPr>
                <w:lang w:eastAsia="zh-CN"/>
              </w:rPr>
            </w:pPr>
            <w:r w:rsidRPr="001F15C6">
              <w:rPr>
                <w:lang w:eastAsia="zh-CN"/>
              </w:rPr>
              <w:t>5.1.6.</w:t>
            </w:r>
            <w:r>
              <w:rPr>
                <w:lang w:eastAsia="zh-CN"/>
              </w:rPr>
              <w:t>2</w:t>
            </w:r>
            <w:r w:rsidRPr="001F15C6">
              <w:rPr>
                <w:lang w:eastAsia="zh-CN"/>
              </w:rPr>
              <w:t>.</w:t>
            </w:r>
            <w:r>
              <w:rPr>
                <w:lang w:eastAsia="zh-CN"/>
              </w:rPr>
              <w:t>6</w:t>
            </w:r>
          </w:p>
        </w:tc>
        <w:tc>
          <w:tcPr>
            <w:tcW w:w="2875" w:type="dxa"/>
            <w:tcBorders>
              <w:top w:val="single" w:sz="4" w:space="0" w:color="auto"/>
              <w:left w:val="single" w:sz="4" w:space="0" w:color="auto"/>
              <w:bottom w:val="single" w:sz="4" w:space="0" w:color="auto"/>
              <w:right w:val="single" w:sz="4" w:space="0" w:color="auto"/>
            </w:tcBorders>
          </w:tcPr>
          <w:p w14:paraId="61D4CA38" w14:textId="77777777" w:rsidR="00A03404" w:rsidRPr="00254A32" w:rsidRDefault="00A03404" w:rsidP="00515679">
            <w:pPr>
              <w:pStyle w:val="TAL"/>
              <w:rPr>
                <w:lang w:eastAsia="zh-CN"/>
              </w:rPr>
            </w:pPr>
            <w:r w:rsidRPr="001F15C6">
              <w:rPr>
                <w:lang w:eastAsia="zh-CN"/>
              </w:rPr>
              <w:t xml:space="preserve">Represents the </w:t>
            </w:r>
            <w:r>
              <w:rPr>
                <w:lang w:eastAsia="zh-CN"/>
              </w:rPr>
              <w:t>slices and the load level information</w:t>
            </w:r>
            <w:r w:rsidRPr="001F15C6">
              <w:rPr>
                <w:lang w:eastAsia="zh-CN"/>
              </w:rPr>
              <w:t>.</w:t>
            </w:r>
          </w:p>
        </w:tc>
        <w:tc>
          <w:tcPr>
            <w:tcW w:w="1827" w:type="dxa"/>
            <w:tcBorders>
              <w:top w:val="single" w:sz="4" w:space="0" w:color="auto"/>
              <w:left w:val="single" w:sz="4" w:space="0" w:color="auto"/>
              <w:bottom w:val="single" w:sz="4" w:space="0" w:color="auto"/>
              <w:right w:val="single" w:sz="4" w:space="0" w:color="auto"/>
            </w:tcBorders>
          </w:tcPr>
          <w:p w14:paraId="3B5EA820" w14:textId="77777777" w:rsidR="00A03404" w:rsidRDefault="00A03404" w:rsidP="00515679">
            <w:pPr>
              <w:pStyle w:val="TAL"/>
              <w:rPr>
                <w:rFonts w:cs="Arial"/>
                <w:szCs w:val="18"/>
              </w:rPr>
            </w:pPr>
          </w:p>
        </w:tc>
      </w:tr>
      <w:tr w:rsidR="009A2BD4" w14:paraId="7D396D34" w14:textId="77777777" w:rsidTr="00515679">
        <w:trPr>
          <w:jc w:val="center"/>
          <w:ins w:id="27" w:author="Huawei" w:date="2019-08-15T16:47:00Z"/>
        </w:trPr>
        <w:tc>
          <w:tcPr>
            <w:tcW w:w="3267" w:type="dxa"/>
            <w:tcBorders>
              <w:top w:val="single" w:sz="4" w:space="0" w:color="auto"/>
              <w:left w:val="single" w:sz="4" w:space="0" w:color="auto"/>
              <w:bottom w:val="single" w:sz="4" w:space="0" w:color="auto"/>
              <w:right w:val="single" w:sz="4" w:space="0" w:color="auto"/>
            </w:tcBorders>
          </w:tcPr>
          <w:p w14:paraId="669BDD2F" w14:textId="77777777" w:rsidR="00A03404" w:rsidRDefault="009A2BD4" w:rsidP="00A03404">
            <w:pPr>
              <w:pStyle w:val="TAL"/>
              <w:rPr>
                <w:ins w:id="28" w:author="Huawei" w:date="2019-08-15T16:47:00Z"/>
                <w:lang w:eastAsia="zh-CN"/>
              </w:rPr>
            </w:pPr>
            <w:ins w:id="29" w:author="Huawei" w:date="2019-08-15T16:47:00Z">
              <w:r>
                <w:rPr>
                  <w:lang w:eastAsia="zh-CN"/>
                </w:rPr>
                <w:t>Qo</w:t>
              </w:r>
              <w:r w:rsidR="00907FC2">
                <w:rPr>
                  <w:lang w:eastAsia="zh-CN"/>
                </w:rPr>
                <w:t>s</w:t>
              </w:r>
              <w:r>
                <w:rPr>
                  <w:lang w:eastAsia="zh-CN"/>
                </w:rPr>
                <w:t>SustainabilityInfo</w:t>
              </w:r>
            </w:ins>
          </w:p>
        </w:tc>
        <w:tc>
          <w:tcPr>
            <w:tcW w:w="1379" w:type="dxa"/>
            <w:tcBorders>
              <w:top w:val="single" w:sz="4" w:space="0" w:color="auto"/>
              <w:left w:val="single" w:sz="4" w:space="0" w:color="auto"/>
              <w:bottom w:val="single" w:sz="4" w:space="0" w:color="auto"/>
              <w:right w:val="single" w:sz="4" w:space="0" w:color="auto"/>
            </w:tcBorders>
          </w:tcPr>
          <w:p w14:paraId="04814A04" w14:textId="77777777" w:rsidR="00A03404" w:rsidRPr="001F15C6" w:rsidRDefault="00A03404" w:rsidP="00A03404">
            <w:pPr>
              <w:pStyle w:val="TAL"/>
              <w:rPr>
                <w:ins w:id="30" w:author="Huawei" w:date="2019-08-15T16:47:00Z"/>
                <w:lang w:eastAsia="zh-CN"/>
              </w:rPr>
            </w:pPr>
            <w:ins w:id="31" w:author="Huawei" w:date="2019-08-15T16:47:00Z">
              <w:r>
                <w:rPr>
                  <w:lang w:eastAsia="zh-CN"/>
                </w:rPr>
                <w:t>FFS</w:t>
              </w:r>
            </w:ins>
          </w:p>
        </w:tc>
        <w:tc>
          <w:tcPr>
            <w:tcW w:w="2875" w:type="dxa"/>
            <w:tcBorders>
              <w:top w:val="single" w:sz="4" w:space="0" w:color="auto"/>
              <w:left w:val="single" w:sz="4" w:space="0" w:color="auto"/>
              <w:bottom w:val="single" w:sz="4" w:space="0" w:color="auto"/>
              <w:right w:val="single" w:sz="4" w:space="0" w:color="auto"/>
            </w:tcBorders>
          </w:tcPr>
          <w:p w14:paraId="6F012B2E" w14:textId="77777777" w:rsidR="00A03404" w:rsidRPr="001F15C6" w:rsidRDefault="00A03404" w:rsidP="00DA065A">
            <w:pPr>
              <w:pStyle w:val="TAL"/>
              <w:rPr>
                <w:ins w:id="32" w:author="Huawei" w:date="2019-08-15T16:47:00Z"/>
                <w:lang w:eastAsia="zh-CN"/>
              </w:rPr>
            </w:pPr>
            <w:ins w:id="33" w:author="Huawei" w:date="2019-08-15T16:47:00Z">
              <w:r>
                <w:rPr>
                  <w:lang w:eastAsia="zh-CN"/>
                </w:rPr>
                <w:t>Represents the QoS</w:t>
              </w:r>
              <w:r w:rsidR="009A2BD4">
                <w:rPr>
                  <w:lang w:eastAsia="zh-CN"/>
                </w:rPr>
                <w:t xml:space="preserve"> sustianaiblity</w:t>
              </w:r>
              <w:r>
                <w:rPr>
                  <w:lang w:eastAsia="zh-CN"/>
                </w:rPr>
                <w:t xml:space="preserve"> information.</w:t>
              </w:r>
            </w:ins>
          </w:p>
        </w:tc>
        <w:tc>
          <w:tcPr>
            <w:tcW w:w="1827" w:type="dxa"/>
            <w:tcBorders>
              <w:top w:val="single" w:sz="4" w:space="0" w:color="auto"/>
              <w:left w:val="single" w:sz="4" w:space="0" w:color="auto"/>
              <w:bottom w:val="single" w:sz="4" w:space="0" w:color="auto"/>
              <w:right w:val="single" w:sz="4" w:space="0" w:color="auto"/>
            </w:tcBorders>
          </w:tcPr>
          <w:p w14:paraId="1AE2789A" w14:textId="77777777" w:rsidR="009A2BD4" w:rsidRDefault="009A2BD4" w:rsidP="00DA065A">
            <w:pPr>
              <w:pStyle w:val="TAL"/>
              <w:rPr>
                <w:ins w:id="34" w:author="Huawei" w:date="2019-08-15T16:47:00Z"/>
                <w:rFonts w:cs="Arial"/>
                <w:szCs w:val="18"/>
              </w:rPr>
            </w:pPr>
            <w:ins w:id="35" w:author="Huawei" w:date="2019-08-15T16:47:00Z">
              <w:r>
                <w:rPr>
                  <w:rFonts w:cs="Arial"/>
                  <w:szCs w:val="18"/>
                </w:rPr>
                <w:t>QoSSustainability</w:t>
              </w:r>
            </w:ins>
          </w:p>
        </w:tc>
      </w:tr>
    </w:tbl>
    <w:p w14:paraId="1F1F6C1D" w14:textId="77777777" w:rsidR="00A03404" w:rsidRDefault="00A03404" w:rsidP="00A03404"/>
    <w:p w14:paraId="138350B5" w14:textId="77777777" w:rsidR="00A03404" w:rsidRDefault="00A03404" w:rsidP="00A03404">
      <w:r>
        <w:t xml:space="preserve">Table 5.1.6.1-2 specifies data types re-used by the </w:t>
      </w:r>
      <w:r w:rsidRPr="009B3F26">
        <w:t>Nnwdaf</w:t>
      </w:r>
      <w:r w:rsidRPr="002C2686">
        <w:t>_EventsSubscription</w:t>
      </w:r>
      <w:r w:rsidRPr="009B3F26">
        <w:t xml:space="preserve"> </w:t>
      </w:r>
      <w:r>
        <w:t xml:space="preserve">service based interface protocol from other specifications, including a reference to their respective specifications and when needed, a short description of their use within the </w:t>
      </w:r>
      <w:r w:rsidRPr="009B3F26">
        <w:t xml:space="preserve">Nnwdaf </w:t>
      </w:r>
      <w:r>
        <w:t xml:space="preserve">service based interface. </w:t>
      </w:r>
    </w:p>
    <w:p w14:paraId="2FBBDDC3" w14:textId="77777777" w:rsidR="00A03404" w:rsidRPr="00826D31" w:rsidRDefault="00A03404" w:rsidP="00A03404">
      <w:pPr>
        <w:pStyle w:val="TH"/>
        <w:rPr>
          <w:rFonts w:eastAsia="MS Mincho"/>
        </w:rPr>
      </w:pPr>
      <w:r w:rsidRPr="00826D31">
        <w:rPr>
          <w:rFonts w:eastAsia="MS Mincho"/>
        </w:rPr>
        <w:t>Table 5.1.6.1-2: Nnwdaf</w:t>
      </w:r>
      <w:r w:rsidRPr="002C2686">
        <w:rPr>
          <w:rFonts w:eastAsia="MS Mincho"/>
        </w:rPr>
        <w:t>_EventsSubscription</w:t>
      </w:r>
      <w:r w:rsidRPr="00826D31">
        <w:rPr>
          <w:rFonts w:eastAsia="MS Mincho"/>
        </w:rP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02"/>
        <w:gridCol w:w="1942"/>
        <w:gridCol w:w="3577"/>
        <w:gridCol w:w="1827"/>
      </w:tblGrid>
      <w:tr w:rsidR="00A03404" w14:paraId="511D9274" w14:textId="77777777" w:rsidTr="00515679">
        <w:trPr>
          <w:jc w:val="center"/>
        </w:trPr>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537498C" w14:textId="77777777" w:rsidR="00A03404" w:rsidRDefault="00A03404" w:rsidP="00515679">
            <w:pPr>
              <w:pStyle w:val="TAH"/>
            </w:pPr>
            <w:r>
              <w:t>Data type</w:t>
            </w:r>
          </w:p>
        </w:tc>
        <w:tc>
          <w:tcPr>
            <w:tcW w:w="1942" w:type="dxa"/>
            <w:tcBorders>
              <w:top w:val="single" w:sz="4" w:space="0" w:color="auto"/>
              <w:left w:val="single" w:sz="4" w:space="0" w:color="auto"/>
              <w:bottom w:val="single" w:sz="4" w:space="0" w:color="auto"/>
              <w:right w:val="single" w:sz="4" w:space="0" w:color="auto"/>
            </w:tcBorders>
            <w:shd w:val="clear" w:color="auto" w:fill="C0C0C0"/>
            <w:hideMark/>
          </w:tcPr>
          <w:p w14:paraId="450D532E" w14:textId="77777777" w:rsidR="00A03404" w:rsidRDefault="00A03404" w:rsidP="00515679">
            <w:pPr>
              <w:pStyle w:val="TAH"/>
            </w:pPr>
            <w:r>
              <w:t>Reference</w:t>
            </w:r>
          </w:p>
        </w:tc>
        <w:tc>
          <w:tcPr>
            <w:tcW w:w="3577" w:type="dxa"/>
            <w:tcBorders>
              <w:top w:val="single" w:sz="4" w:space="0" w:color="auto"/>
              <w:left w:val="single" w:sz="4" w:space="0" w:color="auto"/>
              <w:bottom w:val="single" w:sz="4" w:space="0" w:color="auto"/>
              <w:right w:val="single" w:sz="4" w:space="0" w:color="auto"/>
            </w:tcBorders>
            <w:shd w:val="clear" w:color="auto" w:fill="C0C0C0"/>
            <w:hideMark/>
          </w:tcPr>
          <w:p w14:paraId="2B3CE4F4" w14:textId="77777777" w:rsidR="00A03404" w:rsidRDefault="00A03404" w:rsidP="00515679">
            <w:pPr>
              <w:pStyle w:val="TAH"/>
            </w:pPr>
            <w:r>
              <w:t>Comments</w:t>
            </w:r>
          </w:p>
        </w:tc>
        <w:tc>
          <w:tcPr>
            <w:tcW w:w="1827" w:type="dxa"/>
            <w:tcBorders>
              <w:top w:val="single" w:sz="4" w:space="0" w:color="auto"/>
              <w:left w:val="single" w:sz="4" w:space="0" w:color="auto"/>
              <w:bottom w:val="single" w:sz="4" w:space="0" w:color="auto"/>
              <w:right w:val="single" w:sz="4" w:space="0" w:color="auto"/>
            </w:tcBorders>
            <w:shd w:val="clear" w:color="auto" w:fill="C0C0C0"/>
          </w:tcPr>
          <w:p w14:paraId="5A2824EE" w14:textId="77777777" w:rsidR="00A03404" w:rsidRDefault="00A03404" w:rsidP="00515679">
            <w:pPr>
              <w:pStyle w:val="TAH"/>
            </w:pPr>
            <w:r>
              <w:t>Applicability</w:t>
            </w:r>
          </w:p>
        </w:tc>
      </w:tr>
      <w:tr w:rsidR="00A03404" w:rsidRPr="008F630A" w14:paraId="220E877B" w14:textId="77777777" w:rsidTr="00515679">
        <w:trPr>
          <w:jc w:val="center"/>
        </w:trPr>
        <w:tc>
          <w:tcPr>
            <w:tcW w:w="2002" w:type="dxa"/>
            <w:tcBorders>
              <w:top w:val="single" w:sz="4" w:space="0" w:color="auto"/>
              <w:left w:val="single" w:sz="4" w:space="0" w:color="auto"/>
              <w:bottom w:val="single" w:sz="4" w:space="0" w:color="auto"/>
              <w:right w:val="single" w:sz="4" w:space="0" w:color="auto"/>
            </w:tcBorders>
          </w:tcPr>
          <w:p w14:paraId="76885DBB" w14:textId="77777777" w:rsidR="00A03404" w:rsidRPr="008F630A" w:rsidRDefault="00A03404" w:rsidP="00515679">
            <w:pPr>
              <w:keepNext/>
              <w:keepLines/>
              <w:spacing w:after="0"/>
              <w:rPr>
                <w:rFonts w:ascii="Arial" w:hAnsi="Arial"/>
                <w:sz w:val="18"/>
              </w:rPr>
            </w:pPr>
            <w:r w:rsidRPr="008F630A">
              <w:rPr>
                <w:rFonts w:ascii="Arial" w:hAnsi="Arial"/>
                <w:sz w:val="18"/>
              </w:rPr>
              <w:t>ApplicationId</w:t>
            </w:r>
          </w:p>
        </w:tc>
        <w:tc>
          <w:tcPr>
            <w:tcW w:w="1942" w:type="dxa"/>
            <w:tcBorders>
              <w:top w:val="single" w:sz="4" w:space="0" w:color="auto"/>
              <w:left w:val="single" w:sz="4" w:space="0" w:color="auto"/>
              <w:bottom w:val="single" w:sz="4" w:space="0" w:color="auto"/>
              <w:right w:val="single" w:sz="4" w:space="0" w:color="auto"/>
            </w:tcBorders>
          </w:tcPr>
          <w:p w14:paraId="6880B6DB" w14:textId="77777777" w:rsidR="00A03404" w:rsidRPr="008F630A" w:rsidRDefault="00A03404" w:rsidP="00515679">
            <w:pPr>
              <w:keepNext/>
              <w:keepLines/>
              <w:spacing w:after="0"/>
              <w:rPr>
                <w:rFonts w:ascii="Arial" w:hAnsi="Arial"/>
                <w:sz w:val="18"/>
              </w:rPr>
            </w:pPr>
            <w:r w:rsidRPr="008F630A">
              <w:rPr>
                <w:rFonts w:ascii="Arial" w:hAnsi="Arial" w:cs="Arial"/>
                <w:sz w:val="18"/>
              </w:rPr>
              <w:t>3GPP TS 29.571 [8]</w:t>
            </w:r>
          </w:p>
        </w:tc>
        <w:tc>
          <w:tcPr>
            <w:tcW w:w="3577" w:type="dxa"/>
            <w:tcBorders>
              <w:top w:val="single" w:sz="4" w:space="0" w:color="auto"/>
              <w:left w:val="single" w:sz="4" w:space="0" w:color="auto"/>
              <w:bottom w:val="single" w:sz="4" w:space="0" w:color="auto"/>
              <w:right w:val="single" w:sz="4" w:space="0" w:color="auto"/>
            </w:tcBorders>
          </w:tcPr>
          <w:p w14:paraId="2CF3ED5D" w14:textId="77777777" w:rsidR="00A03404" w:rsidRPr="008F630A" w:rsidRDefault="00A03404" w:rsidP="00515679">
            <w:pPr>
              <w:keepNext/>
              <w:keepLines/>
              <w:spacing w:after="0"/>
              <w:rPr>
                <w:rFonts w:ascii="Arial" w:hAnsi="Arial"/>
                <w:sz w:val="18"/>
              </w:rPr>
            </w:pPr>
            <w:r w:rsidRPr="008F630A">
              <w:rPr>
                <w:rFonts w:ascii="Arial" w:hAnsi="Arial" w:cs="Arial"/>
                <w:sz w:val="18"/>
                <w:szCs w:val="18"/>
                <w:lang w:eastAsia="zh-CN"/>
              </w:rPr>
              <w:t>Identifies the application identifier.</w:t>
            </w:r>
          </w:p>
        </w:tc>
        <w:tc>
          <w:tcPr>
            <w:tcW w:w="1827" w:type="dxa"/>
            <w:tcBorders>
              <w:top w:val="single" w:sz="4" w:space="0" w:color="auto"/>
              <w:left w:val="single" w:sz="4" w:space="0" w:color="auto"/>
              <w:bottom w:val="single" w:sz="4" w:space="0" w:color="auto"/>
              <w:right w:val="single" w:sz="4" w:space="0" w:color="auto"/>
            </w:tcBorders>
          </w:tcPr>
          <w:p w14:paraId="24E5E1A7" w14:textId="77777777" w:rsidR="00A03404" w:rsidRPr="008F630A" w:rsidRDefault="00A03404" w:rsidP="00515679">
            <w:pPr>
              <w:keepNext/>
              <w:keepLines/>
              <w:spacing w:after="0"/>
              <w:rPr>
                <w:rFonts w:ascii="Arial" w:hAnsi="Arial" w:cs="Arial"/>
                <w:sz w:val="18"/>
                <w:szCs w:val="18"/>
              </w:rPr>
            </w:pPr>
            <w:r w:rsidRPr="004A1012">
              <w:rPr>
                <w:rFonts w:ascii="Arial" w:eastAsia="Batang" w:hAnsi="Arial"/>
                <w:sz w:val="18"/>
              </w:rPr>
              <w:t>ServiceExperience</w:t>
            </w:r>
          </w:p>
        </w:tc>
      </w:tr>
      <w:tr w:rsidR="00A03404" w:rsidRPr="008F630A" w14:paraId="06BD9FAE" w14:textId="77777777" w:rsidTr="00515679">
        <w:trPr>
          <w:jc w:val="center"/>
        </w:trPr>
        <w:tc>
          <w:tcPr>
            <w:tcW w:w="2002" w:type="dxa"/>
            <w:tcBorders>
              <w:top w:val="single" w:sz="4" w:space="0" w:color="auto"/>
              <w:left w:val="single" w:sz="4" w:space="0" w:color="auto"/>
              <w:bottom w:val="single" w:sz="4" w:space="0" w:color="auto"/>
              <w:right w:val="single" w:sz="4" w:space="0" w:color="auto"/>
            </w:tcBorders>
          </w:tcPr>
          <w:p w14:paraId="22703BEC" w14:textId="77777777" w:rsidR="00A03404" w:rsidRPr="008F630A" w:rsidRDefault="00A03404" w:rsidP="00515679">
            <w:pPr>
              <w:keepNext/>
              <w:keepLines/>
              <w:spacing w:after="0"/>
              <w:rPr>
                <w:rFonts w:ascii="Arial" w:hAnsi="Arial"/>
                <w:sz w:val="18"/>
              </w:rPr>
            </w:pPr>
            <w:r w:rsidRPr="008F630A">
              <w:rPr>
                <w:rFonts w:ascii="Arial" w:hAnsi="Arial"/>
                <w:sz w:val="18"/>
              </w:rPr>
              <w:t>DateTime</w:t>
            </w:r>
          </w:p>
        </w:tc>
        <w:tc>
          <w:tcPr>
            <w:tcW w:w="1942" w:type="dxa"/>
            <w:tcBorders>
              <w:top w:val="single" w:sz="4" w:space="0" w:color="auto"/>
              <w:left w:val="single" w:sz="4" w:space="0" w:color="auto"/>
              <w:bottom w:val="single" w:sz="4" w:space="0" w:color="auto"/>
              <w:right w:val="single" w:sz="4" w:space="0" w:color="auto"/>
            </w:tcBorders>
          </w:tcPr>
          <w:p w14:paraId="46B79617" w14:textId="77777777" w:rsidR="00A03404" w:rsidRPr="008F630A" w:rsidRDefault="00A03404" w:rsidP="00515679">
            <w:pPr>
              <w:keepNext/>
              <w:keepLines/>
              <w:spacing w:after="0"/>
              <w:rPr>
                <w:rFonts w:ascii="Arial" w:hAnsi="Arial"/>
                <w:sz w:val="18"/>
              </w:rPr>
            </w:pPr>
            <w:r w:rsidRPr="008F630A">
              <w:rPr>
                <w:rFonts w:ascii="Arial" w:hAnsi="Arial" w:cs="Arial"/>
                <w:sz w:val="18"/>
              </w:rPr>
              <w:t>3GPP TS 29.571 [8]</w:t>
            </w:r>
          </w:p>
        </w:tc>
        <w:tc>
          <w:tcPr>
            <w:tcW w:w="3577" w:type="dxa"/>
            <w:tcBorders>
              <w:top w:val="single" w:sz="4" w:space="0" w:color="auto"/>
              <w:left w:val="single" w:sz="4" w:space="0" w:color="auto"/>
              <w:bottom w:val="single" w:sz="4" w:space="0" w:color="auto"/>
              <w:right w:val="single" w:sz="4" w:space="0" w:color="auto"/>
            </w:tcBorders>
          </w:tcPr>
          <w:p w14:paraId="0C05C388" w14:textId="77777777" w:rsidR="00A03404" w:rsidRPr="008F630A" w:rsidRDefault="00A03404" w:rsidP="00515679">
            <w:pPr>
              <w:keepNext/>
              <w:keepLines/>
              <w:spacing w:after="0"/>
              <w:rPr>
                <w:rFonts w:ascii="Arial" w:hAnsi="Arial"/>
                <w:sz w:val="18"/>
              </w:rPr>
            </w:pPr>
            <w:r w:rsidRPr="008F630A">
              <w:rPr>
                <w:rFonts w:ascii="Arial" w:hAnsi="Arial" w:cs="Arial"/>
                <w:sz w:val="18"/>
                <w:szCs w:val="18"/>
                <w:lang w:eastAsia="zh-CN"/>
              </w:rPr>
              <w:t>Identifies the time.</w:t>
            </w:r>
          </w:p>
        </w:tc>
        <w:tc>
          <w:tcPr>
            <w:tcW w:w="1827" w:type="dxa"/>
            <w:tcBorders>
              <w:top w:val="single" w:sz="4" w:space="0" w:color="auto"/>
              <w:left w:val="single" w:sz="4" w:space="0" w:color="auto"/>
              <w:bottom w:val="single" w:sz="4" w:space="0" w:color="auto"/>
              <w:right w:val="single" w:sz="4" w:space="0" w:color="auto"/>
            </w:tcBorders>
          </w:tcPr>
          <w:p w14:paraId="542ADD58" w14:textId="6220F511" w:rsidR="00A03404" w:rsidDel="004E5B4C" w:rsidRDefault="00A03404" w:rsidP="00515679">
            <w:pPr>
              <w:keepNext/>
              <w:keepLines/>
              <w:spacing w:after="0"/>
              <w:rPr>
                <w:del w:id="36" w:author="Huawei" w:date="2019-08-29T13:14:00Z"/>
                <w:rFonts w:ascii="Arial" w:eastAsia="Batang" w:hAnsi="Arial"/>
                <w:sz w:val="18"/>
              </w:rPr>
            </w:pPr>
            <w:del w:id="37" w:author="Huawei" w:date="2019-08-29T13:14:00Z">
              <w:r w:rsidRPr="004A1012" w:rsidDel="004E5B4C">
                <w:rPr>
                  <w:rFonts w:ascii="Arial" w:eastAsia="Batang" w:hAnsi="Arial"/>
                  <w:sz w:val="18"/>
                </w:rPr>
                <w:delText>ServiceExperience</w:delText>
              </w:r>
            </w:del>
          </w:p>
          <w:p w14:paraId="71EF5C87" w14:textId="256689A2" w:rsidR="00A03404" w:rsidRPr="008F630A" w:rsidRDefault="00A03404" w:rsidP="00DA065A">
            <w:pPr>
              <w:keepNext/>
              <w:keepLines/>
              <w:spacing w:after="0"/>
              <w:rPr>
                <w:rFonts w:ascii="Arial" w:hAnsi="Arial" w:cs="Arial"/>
                <w:sz w:val="18"/>
                <w:szCs w:val="18"/>
              </w:rPr>
            </w:pPr>
          </w:p>
        </w:tc>
      </w:tr>
      <w:tr w:rsidR="00A03404" w:rsidRPr="008F630A" w14:paraId="0A7D5785" w14:textId="77777777" w:rsidTr="00515679">
        <w:trPr>
          <w:jc w:val="center"/>
        </w:trPr>
        <w:tc>
          <w:tcPr>
            <w:tcW w:w="2002" w:type="dxa"/>
            <w:tcBorders>
              <w:top w:val="single" w:sz="4" w:space="0" w:color="auto"/>
              <w:left w:val="single" w:sz="4" w:space="0" w:color="auto"/>
              <w:bottom w:val="single" w:sz="4" w:space="0" w:color="auto"/>
              <w:right w:val="single" w:sz="4" w:space="0" w:color="auto"/>
            </w:tcBorders>
          </w:tcPr>
          <w:p w14:paraId="33A39AC5" w14:textId="77777777" w:rsidR="00A03404" w:rsidRPr="008F630A" w:rsidRDefault="00A03404" w:rsidP="00515679">
            <w:pPr>
              <w:keepNext/>
              <w:keepLines/>
              <w:spacing w:after="0"/>
              <w:rPr>
                <w:rFonts w:ascii="Arial" w:hAnsi="Arial"/>
                <w:sz w:val="18"/>
              </w:rPr>
            </w:pPr>
            <w:r w:rsidRPr="008F630A">
              <w:rPr>
                <w:rFonts w:ascii="Arial" w:hAnsi="Arial" w:hint="eastAsia"/>
                <w:sz w:val="18"/>
              </w:rPr>
              <w:t>D</w:t>
            </w:r>
            <w:r w:rsidRPr="008F630A">
              <w:rPr>
                <w:rFonts w:ascii="Arial" w:hAnsi="Arial"/>
                <w:sz w:val="18"/>
              </w:rPr>
              <w:t>nn</w:t>
            </w:r>
          </w:p>
        </w:tc>
        <w:tc>
          <w:tcPr>
            <w:tcW w:w="1942" w:type="dxa"/>
            <w:tcBorders>
              <w:top w:val="single" w:sz="4" w:space="0" w:color="auto"/>
              <w:left w:val="single" w:sz="4" w:space="0" w:color="auto"/>
              <w:bottom w:val="single" w:sz="4" w:space="0" w:color="auto"/>
              <w:right w:val="single" w:sz="4" w:space="0" w:color="auto"/>
            </w:tcBorders>
          </w:tcPr>
          <w:p w14:paraId="26755920" w14:textId="77777777" w:rsidR="00A03404" w:rsidRPr="008F630A" w:rsidRDefault="00A03404" w:rsidP="00515679">
            <w:pPr>
              <w:keepNext/>
              <w:keepLines/>
              <w:spacing w:after="0"/>
              <w:rPr>
                <w:rFonts w:ascii="Arial" w:hAnsi="Arial"/>
                <w:sz w:val="18"/>
              </w:rPr>
            </w:pPr>
            <w:r w:rsidRPr="008F630A">
              <w:rPr>
                <w:rFonts w:ascii="Arial" w:hAnsi="Arial" w:cs="Arial"/>
                <w:sz w:val="18"/>
              </w:rPr>
              <w:t>3GPP TS 29.571 [8]</w:t>
            </w:r>
          </w:p>
        </w:tc>
        <w:tc>
          <w:tcPr>
            <w:tcW w:w="3577" w:type="dxa"/>
            <w:tcBorders>
              <w:top w:val="single" w:sz="4" w:space="0" w:color="auto"/>
              <w:left w:val="single" w:sz="4" w:space="0" w:color="auto"/>
              <w:bottom w:val="single" w:sz="4" w:space="0" w:color="auto"/>
              <w:right w:val="single" w:sz="4" w:space="0" w:color="auto"/>
            </w:tcBorders>
          </w:tcPr>
          <w:p w14:paraId="7EE8E721" w14:textId="77777777" w:rsidR="00A03404" w:rsidRPr="008F630A" w:rsidRDefault="00A03404" w:rsidP="00515679">
            <w:pPr>
              <w:keepNext/>
              <w:keepLines/>
              <w:spacing w:after="0"/>
              <w:rPr>
                <w:rFonts w:ascii="Arial" w:hAnsi="Arial"/>
                <w:sz w:val="18"/>
              </w:rPr>
            </w:pPr>
            <w:r w:rsidRPr="008F630A">
              <w:rPr>
                <w:rFonts w:ascii="Arial" w:hAnsi="Arial" w:cs="Arial"/>
                <w:sz w:val="18"/>
                <w:szCs w:val="18"/>
                <w:lang w:eastAsia="zh-CN"/>
              </w:rPr>
              <w:t>Identifies the DNN.</w:t>
            </w:r>
          </w:p>
        </w:tc>
        <w:tc>
          <w:tcPr>
            <w:tcW w:w="1827" w:type="dxa"/>
            <w:tcBorders>
              <w:top w:val="single" w:sz="4" w:space="0" w:color="auto"/>
              <w:left w:val="single" w:sz="4" w:space="0" w:color="auto"/>
              <w:bottom w:val="single" w:sz="4" w:space="0" w:color="auto"/>
              <w:right w:val="single" w:sz="4" w:space="0" w:color="auto"/>
            </w:tcBorders>
          </w:tcPr>
          <w:p w14:paraId="47F7DA45" w14:textId="77777777" w:rsidR="00A03404" w:rsidRPr="008F630A" w:rsidRDefault="00A03404" w:rsidP="00515679">
            <w:pPr>
              <w:keepNext/>
              <w:keepLines/>
              <w:spacing w:after="0"/>
              <w:rPr>
                <w:rFonts w:ascii="Arial" w:hAnsi="Arial" w:cs="Arial"/>
                <w:sz w:val="18"/>
                <w:szCs w:val="18"/>
              </w:rPr>
            </w:pPr>
            <w:r w:rsidRPr="004A1012">
              <w:rPr>
                <w:rFonts w:ascii="Arial" w:eastAsia="Batang" w:hAnsi="Arial"/>
                <w:sz w:val="18"/>
              </w:rPr>
              <w:t>ServiceExperience</w:t>
            </w:r>
          </w:p>
        </w:tc>
      </w:tr>
      <w:tr w:rsidR="00A03404" w14:paraId="4D0B2C15" w14:textId="77777777" w:rsidTr="00515679">
        <w:trPr>
          <w:jc w:val="center"/>
        </w:trPr>
        <w:tc>
          <w:tcPr>
            <w:tcW w:w="2002" w:type="dxa"/>
            <w:tcBorders>
              <w:top w:val="single" w:sz="4" w:space="0" w:color="auto"/>
              <w:left w:val="single" w:sz="4" w:space="0" w:color="auto"/>
              <w:bottom w:val="single" w:sz="4" w:space="0" w:color="auto"/>
              <w:right w:val="single" w:sz="4" w:space="0" w:color="auto"/>
            </w:tcBorders>
          </w:tcPr>
          <w:p w14:paraId="0593439D" w14:textId="77777777" w:rsidR="00A03404" w:rsidRPr="001C52F8" w:rsidRDefault="00A03404" w:rsidP="00515679">
            <w:pPr>
              <w:pStyle w:val="TAL"/>
            </w:pPr>
            <w:r w:rsidRPr="001C52F8">
              <w:t>DurationSec</w:t>
            </w:r>
          </w:p>
        </w:tc>
        <w:tc>
          <w:tcPr>
            <w:tcW w:w="1942" w:type="dxa"/>
            <w:tcBorders>
              <w:top w:val="single" w:sz="4" w:space="0" w:color="auto"/>
              <w:left w:val="single" w:sz="4" w:space="0" w:color="auto"/>
              <w:bottom w:val="single" w:sz="4" w:space="0" w:color="auto"/>
              <w:right w:val="single" w:sz="4" w:space="0" w:color="auto"/>
            </w:tcBorders>
          </w:tcPr>
          <w:p w14:paraId="7D959DA5" w14:textId="77777777" w:rsidR="00A03404" w:rsidRPr="001C52F8" w:rsidRDefault="00A03404" w:rsidP="00515679">
            <w:pPr>
              <w:pStyle w:val="TAL"/>
            </w:pPr>
            <w:r w:rsidRPr="001C52F8">
              <w:t>3GPP TS 29.571 [8]</w:t>
            </w:r>
          </w:p>
        </w:tc>
        <w:tc>
          <w:tcPr>
            <w:tcW w:w="3577" w:type="dxa"/>
            <w:tcBorders>
              <w:top w:val="single" w:sz="4" w:space="0" w:color="auto"/>
              <w:left w:val="single" w:sz="4" w:space="0" w:color="auto"/>
              <w:bottom w:val="single" w:sz="4" w:space="0" w:color="auto"/>
              <w:right w:val="single" w:sz="4" w:space="0" w:color="auto"/>
            </w:tcBorders>
          </w:tcPr>
          <w:p w14:paraId="6FCDCB4F" w14:textId="77777777" w:rsidR="00A03404" w:rsidRPr="001C52F8" w:rsidRDefault="00A03404" w:rsidP="00515679">
            <w:pPr>
              <w:pStyle w:val="TAL"/>
            </w:pPr>
          </w:p>
        </w:tc>
        <w:tc>
          <w:tcPr>
            <w:tcW w:w="1827" w:type="dxa"/>
            <w:tcBorders>
              <w:top w:val="single" w:sz="4" w:space="0" w:color="auto"/>
              <w:left w:val="single" w:sz="4" w:space="0" w:color="auto"/>
              <w:bottom w:val="single" w:sz="4" w:space="0" w:color="auto"/>
              <w:right w:val="single" w:sz="4" w:space="0" w:color="auto"/>
            </w:tcBorders>
          </w:tcPr>
          <w:p w14:paraId="44FD8604" w14:textId="77777777" w:rsidR="00A03404" w:rsidRDefault="00A03404" w:rsidP="00515679">
            <w:pPr>
              <w:pStyle w:val="TAL"/>
              <w:rPr>
                <w:rFonts w:cs="Arial"/>
                <w:szCs w:val="18"/>
              </w:rPr>
            </w:pPr>
          </w:p>
        </w:tc>
      </w:tr>
      <w:tr w:rsidR="00A03404" w14:paraId="429C7DF7" w14:textId="77777777" w:rsidTr="00515679">
        <w:trPr>
          <w:jc w:val="center"/>
        </w:trPr>
        <w:tc>
          <w:tcPr>
            <w:tcW w:w="2002" w:type="dxa"/>
            <w:tcBorders>
              <w:top w:val="single" w:sz="4" w:space="0" w:color="auto"/>
              <w:left w:val="single" w:sz="4" w:space="0" w:color="auto"/>
              <w:bottom w:val="single" w:sz="4" w:space="0" w:color="auto"/>
              <w:right w:val="single" w:sz="4" w:space="0" w:color="auto"/>
            </w:tcBorders>
          </w:tcPr>
          <w:p w14:paraId="40A6F94C" w14:textId="77777777" w:rsidR="00A03404" w:rsidRPr="001C52F8" w:rsidRDefault="00A03404" w:rsidP="00515679">
            <w:pPr>
              <w:pStyle w:val="TAL"/>
            </w:pPr>
            <w:r w:rsidRPr="00472B9B">
              <w:t>NetworkAreaInfo</w:t>
            </w:r>
          </w:p>
        </w:tc>
        <w:tc>
          <w:tcPr>
            <w:tcW w:w="1942" w:type="dxa"/>
            <w:tcBorders>
              <w:top w:val="single" w:sz="4" w:space="0" w:color="auto"/>
              <w:left w:val="single" w:sz="4" w:space="0" w:color="auto"/>
              <w:bottom w:val="single" w:sz="4" w:space="0" w:color="auto"/>
              <w:right w:val="single" w:sz="4" w:space="0" w:color="auto"/>
            </w:tcBorders>
          </w:tcPr>
          <w:p w14:paraId="60B6A004" w14:textId="77777777" w:rsidR="00A03404" w:rsidRPr="001C52F8" w:rsidRDefault="00A03404" w:rsidP="00515679">
            <w:pPr>
              <w:pStyle w:val="TAL"/>
            </w:pPr>
            <w:r w:rsidRPr="008F630A">
              <w:rPr>
                <w:rFonts w:cs="Arial"/>
              </w:rPr>
              <w:t>3GPP TS 29.5</w:t>
            </w:r>
            <w:r>
              <w:rPr>
                <w:rFonts w:cs="Arial"/>
              </w:rPr>
              <w:t>54</w:t>
            </w:r>
            <w:r w:rsidRPr="008F630A">
              <w:rPr>
                <w:rFonts w:cs="Arial"/>
              </w:rPr>
              <w:t> [</w:t>
            </w:r>
            <w:r>
              <w:rPr>
                <w:rFonts w:cs="Arial"/>
              </w:rPr>
              <w:t>18</w:t>
            </w:r>
            <w:r w:rsidRPr="008F630A">
              <w:rPr>
                <w:rFonts w:cs="Arial"/>
              </w:rPr>
              <w:t>]</w:t>
            </w:r>
          </w:p>
        </w:tc>
        <w:tc>
          <w:tcPr>
            <w:tcW w:w="3577" w:type="dxa"/>
            <w:tcBorders>
              <w:top w:val="single" w:sz="4" w:space="0" w:color="auto"/>
              <w:left w:val="single" w:sz="4" w:space="0" w:color="auto"/>
              <w:bottom w:val="single" w:sz="4" w:space="0" w:color="auto"/>
              <w:right w:val="single" w:sz="4" w:space="0" w:color="auto"/>
            </w:tcBorders>
          </w:tcPr>
          <w:p w14:paraId="59259743" w14:textId="77777777" w:rsidR="00A03404" w:rsidRPr="001C52F8" w:rsidRDefault="00A03404" w:rsidP="00515679">
            <w:pPr>
              <w:pStyle w:val="TAL"/>
            </w:pPr>
            <w:r w:rsidRPr="008F630A">
              <w:rPr>
                <w:rFonts w:cs="Arial"/>
                <w:szCs w:val="18"/>
                <w:lang w:eastAsia="zh-CN"/>
              </w:rPr>
              <w:t>Identifies the network area.</w:t>
            </w:r>
          </w:p>
        </w:tc>
        <w:tc>
          <w:tcPr>
            <w:tcW w:w="1827" w:type="dxa"/>
            <w:tcBorders>
              <w:top w:val="single" w:sz="4" w:space="0" w:color="auto"/>
              <w:left w:val="single" w:sz="4" w:space="0" w:color="auto"/>
              <w:bottom w:val="single" w:sz="4" w:space="0" w:color="auto"/>
              <w:right w:val="single" w:sz="4" w:space="0" w:color="auto"/>
            </w:tcBorders>
          </w:tcPr>
          <w:p w14:paraId="6D21626A" w14:textId="77777777" w:rsidR="00A03404" w:rsidRDefault="00A03404" w:rsidP="00515679">
            <w:pPr>
              <w:pStyle w:val="TAL"/>
              <w:rPr>
                <w:ins w:id="38" w:author="Huawei" w:date="2019-08-27T15:21:00Z"/>
                <w:rFonts w:eastAsia="Batang"/>
              </w:rPr>
            </w:pPr>
            <w:r w:rsidRPr="004A1012">
              <w:rPr>
                <w:rFonts w:eastAsia="Batang"/>
              </w:rPr>
              <w:t>ServiceExperience</w:t>
            </w:r>
          </w:p>
          <w:p w14:paraId="1228CF11" w14:textId="34C9694E" w:rsidR="00C510C8" w:rsidRPr="00DD54BA" w:rsidRDefault="00C510C8" w:rsidP="00515679">
            <w:pPr>
              <w:pStyle w:val="TAL"/>
              <w:rPr>
                <w:rFonts w:eastAsia="Batang"/>
              </w:rPr>
            </w:pPr>
            <w:ins w:id="39" w:author="Huawei" w:date="2019-08-27T15:21:00Z">
              <w:r>
                <w:rPr>
                  <w:rFonts w:eastAsia="Batang"/>
                </w:rPr>
                <w:t>QoSSustainability</w:t>
              </w:r>
            </w:ins>
          </w:p>
        </w:tc>
      </w:tr>
      <w:tr w:rsidR="00A03404" w14:paraId="2FBEB061" w14:textId="77777777" w:rsidTr="00515679">
        <w:trPr>
          <w:jc w:val="center"/>
        </w:trPr>
        <w:tc>
          <w:tcPr>
            <w:tcW w:w="2002" w:type="dxa"/>
            <w:tcBorders>
              <w:top w:val="single" w:sz="4" w:space="0" w:color="auto"/>
              <w:left w:val="single" w:sz="4" w:space="0" w:color="auto"/>
              <w:bottom w:val="single" w:sz="4" w:space="0" w:color="auto"/>
              <w:right w:val="single" w:sz="4" w:space="0" w:color="auto"/>
            </w:tcBorders>
          </w:tcPr>
          <w:p w14:paraId="7688ABC4" w14:textId="77777777" w:rsidR="00A03404" w:rsidRDefault="00A03404" w:rsidP="00A03404">
            <w:pPr>
              <w:pStyle w:val="TAL"/>
            </w:pPr>
            <w:r w:rsidRPr="00E6468E">
              <w:t>ProblemDetails</w:t>
            </w:r>
          </w:p>
        </w:tc>
        <w:tc>
          <w:tcPr>
            <w:tcW w:w="1942" w:type="dxa"/>
            <w:tcBorders>
              <w:top w:val="single" w:sz="4" w:space="0" w:color="auto"/>
              <w:left w:val="single" w:sz="4" w:space="0" w:color="auto"/>
              <w:bottom w:val="single" w:sz="4" w:space="0" w:color="auto"/>
              <w:right w:val="single" w:sz="4" w:space="0" w:color="auto"/>
            </w:tcBorders>
          </w:tcPr>
          <w:p w14:paraId="74326DC5" w14:textId="77777777" w:rsidR="00A03404" w:rsidRPr="001C52F8" w:rsidRDefault="00A03404" w:rsidP="00A03404">
            <w:pPr>
              <w:pStyle w:val="TAL"/>
            </w:pPr>
            <w:r w:rsidRPr="00E6468E">
              <w:rPr>
                <w:rFonts w:cs="Arial"/>
              </w:rPr>
              <w:t>3GPP TS 29.571 [</w:t>
            </w:r>
            <w:r>
              <w:rPr>
                <w:rFonts w:cs="Arial"/>
              </w:rPr>
              <w:t>8</w:t>
            </w:r>
            <w:r w:rsidRPr="00E6468E">
              <w:rPr>
                <w:rFonts w:cs="Arial"/>
              </w:rPr>
              <w:t>]</w:t>
            </w:r>
          </w:p>
        </w:tc>
        <w:tc>
          <w:tcPr>
            <w:tcW w:w="3577" w:type="dxa"/>
            <w:tcBorders>
              <w:top w:val="single" w:sz="4" w:space="0" w:color="auto"/>
              <w:left w:val="single" w:sz="4" w:space="0" w:color="auto"/>
              <w:bottom w:val="single" w:sz="4" w:space="0" w:color="auto"/>
              <w:right w:val="single" w:sz="4" w:space="0" w:color="auto"/>
            </w:tcBorders>
          </w:tcPr>
          <w:p w14:paraId="4DAA0A3D" w14:textId="77777777" w:rsidR="00A03404" w:rsidRPr="000D5571" w:rsidRDefault="00A03404" w:rsidP="00A03404">
            <w:pPr>
              <w:pStyle w:val="TAL"/>
              <w:rPr>
                <w:rFonts w:cs="Arial"/>
                <w:szCs w:val="18"/>
              </w:rPr>
            </w:pPr>
            <w:r w:rsidRPr="00E6468E">
              <w:rPr>
                <w:rFonts w:cs="Arial"/>
                <w:szCs w:val="18"/>
                <w:lang w:eastAsia="zh-CN"/>
              </w:rPr>
              <w:t>Used in error responses to provide more detailed information about an error.</w:t>
            </w:r>
          </w:p>
        </w:tc>
        <w:tc>
          <w:tcPr>
            <w:tcW w:w="1827" w:type="dxa"/>
            <w:tcBorders>
              <w:top w:val="single" w:sz="4" w:space="0" w:color="auto"/>
              <w:left w:val="single" w:sz="4" w:space="0" w:color="auto"/>
              <w:bottom w:val="single" w:sz="4" w:space="0" w:color="auto"/>
              <w:right w:val="single" w:sz="4" w:space="0" w:color="auto"/>
            </w:tcBorders>
          </w:tcPr>
          <w:p w14:paraId="0F57A0C0" w14:textId="77777777" w:rsidR="00A03404" w:rsidRDefault="00A03404" w:rsidP="00A03404">
            <w:pPr>
              <w:pStyle w:val="TAL"/>
              <w:rPr>
                <w:rFonts w:cs="Arial"/>
                <w:szCs w:val="18"/>
              </w:rPr>
            </w:pPr>
          </w:p>
        </w:tc>
      </w:tr>
      <w:tr w:rsidR="00A03404" w14:paraId="4C3129CA" w14:textId="77777777" w:rsidTr="00515679">
        <w:trPr>
          <w:jc w:val="center"/>
        </w:trPr>
        <w:tc>
          <w:tcPr>
            <w:tcW w:w="2002" w:type="dxa"/>
            <w:tcBorders>
              <w:top w:val="single" w:sz="4" w:space="0" w:color="auto"/>
              <w:left w:val="single" w:sz="4" w:space="0" w:color="auto"/>
              <w:bottom w:val="single" w:sz="4" w:space="0" w:color="auto"/>
              <w:right w:val="single" w:sz="4" w:space="0" w:color="auto"/>
            </w:tcBorders>
          </w:tcPr>
          <w:p w14:paraId="41814FC8" w14:textId="77777777" w:rsidR="00A03404" w:rsidRPr="001C52F8" w:rsidRDefault="00A03404" w:rsidP="00A03404">
            <w:pPr>
              <w:pStyle w:val="TAL"/>
            </w:pPr>
            <w:r>
              <w:t>Snssai</w:t>
            </w:r>
          </w:p>
        </w:tc>
        <w:tc>
          <w:tcPr>
            <w:tcW w:w="1942" w:type="dxa"/>
            <w:tcBorders>
              <w:top w:val="single" w:sz="4" w:space="0" w:color="auto"/>
              <w:left w:val="single" w:sz="4" w:space="0" w:color="auto"/>
              <w:bottom w:val="single" w:sz="4" w:space="0" w:color="auto"/>
              <w:right w:val="single" w:sz="4" w:space="0" w:color="auto"/>
            </w:tcBorders>
          </w:tcPr>
          <w:p w14:paraId="18DE7DA1" w14:textId="77777777" w:rsidR="00A03404" w:rsidRPr="001C52F8" w:rsidRDefault="00A03404" w:rsidP="00A03404">
            <w:pPr>
              <w:pStyle w:val="TAL"/>
            </w:pPr>
            <w:r w:rsidRPr="001C52F8">
              <w:t>3GPP TS 29.571 [8]</w:t>
            </w:r>
          </w:p>
        </w:tc>
        <w:tc>
          <w:tcPr>
            <w:tcW w:w="3577" w:type="dxa"/>
            <w:tcBorders>
              <w:top w:val="single" w:sz="4" w:space="0" w:color="auto"/>
              <w:left w:val="single" w:sz="4" w:space="0" w:color="auto"/>
              <w:bottom w:val="single" w:sz="4" w:space="0" w:color="auto"/>
              <w:right w:val="single" w:sz="4" w:space="0" w:color="auto"/>
            </w:tcBorders>
          </w:tcPr>
          <w:p w14:paraId="2A865864" w14:textId="77777777" w:rsidR="00A03404" w:rsidRPr="00EA1F8C" w:rsidRDefault="00A03404" w:rsidP="00A03404">
            <w:pPr>
              <w:pStyle w:val="TAL"/>
            </w:pPr>
            <w:r w:rsidRPr="000D5571">
              <w:rPr>
                <w:rFonts w:cs="Arial"/>
                <w:szCs w:val="18"/>
              </w:rPr>
              <w:t>Identifies the S-NSSAI</w:t>
            </w:r>
            <w:r>
              <w:rPr>
                <w:rFonts w:cs="Arial"/>
                <w:szCs w:val="18"/>
              </w:rPr>
              <w:t xml:space="preserve"> (</w:t>
            </w:r>
            <w:r w:rsidRPr="00B6630E">
              <w:t>Single Network Slice Selection Assistance</w:t>
            </w:r>
            <w:r>
              <w:rPr>
                <w:lang w:val="en-US"/>
              </w:rPr>
              <w:t xml:space="preserve"> Information</w:t>
            </w:r>
            <w:r>
              <w:rPr>
                <w:rFonts w:cs="Arial"/>
                <w:szCs w:val="18"/>
              </w:rPr>
              <w:t>).</w:t>
            </w:r>
          </w:p>
        </w:tc>
        <w:tc>
          <w:tcPr>
            <w:tcW w:w="1827" w:type="dxa"/>
            <w:tcBorders>
              <w:top w:val="single" w:sz="4" w:space="0" w:color="auto"/>
              <w:left w:val="single" w:sz="4" w:space="0" w:color="auto"/>
              <w:bottom w:val="single" w:sz="4" w:space="0" w:color="auto"/>
              <w:right w:val="single" w:sz="4" w:space="0" w:color="auto"/>
            </w:tcBorders>
          </w:tcPr>
          <w:p w14:paraId="7EF9B211" w14:textId="77777777" w:rsidR="00A03404" w:rsidRDefault="00A03404" w:rsidP="00A03404">
            <w:pPr>
              <w:pStyle w:val="TAL"/>
              <w:rPr>
                <w:rFonts w:cs="Arial"/>
                <w:szCs w:val="18"/>
              </w:rPr>
            </w:pPr>
          </w:p>
        </w:tc>
      </w:tr>
      <w:tr w:rsidR="00A03404" w14:paraId="254D77E5" w14:textId="77777777" w:rsidTr="00515679">
        <w:trPr>
          <w:jc w:val="center"/>
        </w:trPr>
        <w:tc>
          <w:tcPr>
            <w:tcW w:w="2002" w:type="dxa"/>
            <w:tcBorders>
              <w:top w:val="single" w:sz="4" w:space="0" w:color="auto"/>
              <w:left w:val="single" w:sz="4" w:space="0" w:color="auto"/>
              <w:bottom w:val="single" w:sz="4" w:space="0" w:color="auto"/>
              <w:right w:val="single" w:sz="4" w:space="0" w:color="auto"/>
            </w:tcBorders>
          </w:tcPr>
          <w:p w14:paraId="151D0EB7" w14:textId="77777777" w:rsidR="00A03404" w:rsidRPr="001C52F8" w:rsidRDefault="00A03404" w:rsidP="00A03404">
            <w:pPr>
              <w:pStyle w:val="TAL"/>
            </w:pPr>
            <w:r w:rsidRPr="001C52F8">
              <w:t>SupportedFeature</w:t>
            </w:r>
            <w:r>
              <w:t>s</w:t>
            </w:r>
          </w:p>
        </w:tc>
        <w:tc>
          <w:tcPr>
            <w:tcW w:w="1942" w:type="dxa"/>
            <w:tcBorders>
              <w:top w:val="single" w:sz="4" w:space="0" w:color="auto"/>
              <w:left w:val="single" w:sz="4" w:space="0" w:color="auto"/>
              <w:bottom w:val="single" w:sz="4" w:space="0" w:color="auto"/>
              <w:right w:val="single" w:sz="4" w:space="0" w:color="auto"/>
            </w:tcBorders>
          </w:tcPr>
          <w:p w14:paraId="16CA3E47" w14:textId="77777777" w:rsidR="00A03404" w:rsidRPr="001C52F8" w:rsidRDefault="00A03404" w:rsidP="00A03404">
            <w:pPr>
              <w:pStyle w:val="TAL"/>
            </w:pPr>
            <w:r w:rsidRPr="001C52F8">
              <w:t>3GPP TS 29.571 [8]</w:t>
            </w:r>
          </w:p>
        </w:tc>
        <w:tc>
          <w:tcPr>
            <w:tcW w:w="3577" w:type="dxa"/>
            <w:tcBorders>
              <w:top w:val="single" w:sz="4" w:space="0" w:color="auto"/>
              <w:left w:val="single" w:sz="4" w:space="0" w:color="auto"/>
              <w:bottom w:val="single" w:sz="4" w:space="0" w:color="auto"/>
              <w:right w:val="single" w:sz="4" w:space="0" w:color="auto"/>
            </w:tcBorders>
          </w:tcPr>
          <w:p w14:paraId="67C3DB52" w14:textId="77777777" w:rsidR="00A03404" w:rsidRPr="001C52F8" w:rsidRDefault="00A03404" w:rsidP="00A03404">
            <w:pPr>
              <w:pStyle w:val="TAL"/>
            </w:pPr>
            <w:r w:rsidRPr="001C52F8">
              <w:t>Used to negotiate the applicability of the optional features defined in table 5.1.8-1.</w:t>
            </w:r>
          </w:p>
        </w:tc>
        <w:tc>
          <w:tcPr>
            <w:tcW w:w="1827" w:type="dxa"/>
            <w:tcBorders>
              <w:top w:val="single" w:sz="4" w:space="0" w:color="auto"/>
              <w:left w:val="single" w:sz="4" w:space="0" w:color="auto"/>
              <w:bottom w:val="single" w:sz="4" w:space="0" w:color="auto"/>
              <w:right w:val="single" w:sz="4" w:space="0" w:color="auto"/>
            </w:tcBorders>
          </w:tcPr>
          <w:p w14:paraId="5FC1B519" w14:textId="77777777" w:rsidR="00A03404" w:rsidRDefault="00A03404" w:rsidP="00A03404">
            <w:pPr>
              <w:pStyle w:val="TAL"/>
              <w:rPr>
                <w:rFonts w:cs="Arial"/>
                <w:szCs w:val="18"/>
              </w:rPr>
            </w:pPr>
          </w:p>
        </w:tc>
      </w:tr>
      <w:tr w:rsidR="00A03404" w14:paraId="5E320F10" w14:textId="77777777" w:rsidTr="00515679">
        <w:trPr>
          <w:jc w:val="center"/>
        </w:trPr>
        <w:tc>
          <w:tcPr>
            <w:tcW w:w="2002" w:type="dxa"/>
            <w:tcBorders>
              <w:top w:val="single" w:sz="4" w:space="0" w:color="auto"/>
              <w:left w:val="single" w:sz="4" w:space="0" w:color="auto"/>
              <w:bottom w:val="single" w:sz="4" w:space="0" w:color="auto"/>
              <w:right w:val="single" w:sz="4" w:space="0" w:color="auto"/>
            </w:tcBorders>
          </w:tcPr>
          <w:p w14:paraId="27FD50AD" w14:textId="77777777" w:rsidR="00A03404" w:rsidRPr="001C52F8" w:rsidRDefault="00A03404" w:rsidP="00A03404">
            <w:pPr>
              <w:pStyle w:val="TAL"/>
            </w:pPr>
            <w:r w:rsidRPr="001C52F8">
              <w:t>Uri</w:t>
            </w:r>
          </w:p>
        </w:tc>
        <w:tc>
          <w:tcPr>
            <w:tcW w:w="1942" w:type="dxa"/>
            <w:tcBorders>
              <w:top w:val="single" w:sz="4" w:space="0" w:color="auto"/>
              <w:left w:val="single" w:sz="4" w:space="0" w:color="auto"/>
              <w:bottom w:val="single" w:sz="4" w:space="0" w:color="auto"/>
              <w:right w:val="single" w:sz="4" w:space="0" w:color="auto"/>
            </w:tcBorders>
          </w:tcPr>
          <w:p w14:paraId="3C0CD770" w14:textId="77777777" w:rsidR="00A03404" w:rsidRPr="001C52F8" w:rsidRDefault="00A03404" w:rsidP="00A03404">
            <w:pPr>
              <w:pStyle w:val="TAL"/>
            </w:pPr>
            <w:r w:rsidRPr="001C52F8">
              <w:t>3GPP TS 29.571 [</w:t>
            </w:r>
            <w:r>
              <w:t>8</w:t>
            </w:r>
            <w:r w:rsidRPr="001C52F8">
              <w:t>]</w:t>
            </w:r>
          </w:p>
        </w:tc>
        <w:tc>
          <w:tcPr>
            <w:tcW w:w="3577" w:type="dxa"/>
            <w:tcBorders>
              <w:top w:val="single" w:sz="4" w:space="0" w:color="auto"/>
              <w:left w:val="single" w:sz="4" w:space="0" w:color="auto"/>
              <w:bottom w:val="single" w:sz="4" w:space="0" w:color="auto"/>
              <w:right w:val="single" w:sz="4" w:space="0" w:color="auto"/>
            </w:tcBorders>
          </w:tcPr>
          <w:p w14:paraId="53B1AE51" w14:textId="77777777" w:rsidR="00A03404" w:rsidRPr="001C52F8" w:rsidRDefault="00A03404" w:rsidP="00A03404">
            <w:pPr>
              <w:pStyle w:val="TAL"/>
            </w:pPr>
          </w:p>
        </w:tc>
        <w:tc>
          <w:tcPr>
            <w:tcW w:w="1827" w:type="dxa"/>
            <w:tcBorders>
              <w:top w:val="single" w:sz="4" w:space="0" w:color="auto"/>
              <w:left w:val="single" w:sz="4" w:space="0" w:color="auto"/>
              <w:bottom w:val="single" w:sz="4" w:space="0" w:color="auto"/>
              <w:right w:val="single" w:sz="4" w:space="0" w:color="auto"/>
            </w:tcBorders>
          </w:tcPr>
          <w:p w14:paraId="62792FF7" w14:textId="77777777" w:rsidR="00A03404" w:rsidRDefault="00A03404" w:rsidP="00A03404">
            <w:pPr>
              <w:pStyle w:val="TAL"/>
              <w:rPr>
                <w:rFonts w:cs="Arial"/>
                <w:szCs w:val="18"/>
              </w:rPr>
            </w:pPr>
          </w:p>
        </w:tc>
      </w:tr>
    </w:tbl>
    <w:p w14:paraId="4178CE13" w14:textId="77777777" w:rsidR="00A03404" w:rsidRDefault="00A03404" w:rsidP="00A03404">
      <w:pPr>
        <w:rPr>
          <w:lang w:eastAsia="zh-CN"/>
        </w:rPr>
      </w:pPr>
    </w:p>
    <w:p w14:paraId="52869301" w14:textId="77777777" w:rsidR="00A03404" w:rsidRPr="00B61815" w:rsidRDefault="00A03404" w:rsidP="00A034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0" w:name="_Toc532995394"/>
      <w:bookmarkStart w:id="41" w:name="_Toc11424102"/>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C280FB" w14:textId="77777777" w:rsidR="00A03404" w:rsidRDefault="00A03404" w:rsidP="00A03404">
      <w:pPr>
        <w:pStyle w:val="5"/>
      </w:pPr>
      <w:bookmarkStart w:id="42" w:name="_Toc11424141"/>
      <w:r>
        <w:lastRenderedPageBreak/>
        <w:t>5.1.6.2.3</w:t>
      </w:r>
      <w:r>
        <w:tab/>
        <w:t xml:space="preserve">Type </w:t>
      </w:r>
      <w:r w:rsidRPr="00E1335C">
        <w:t>EventSubscription</w:t>
      </w:r>
      <w:bookmarkEnd w:id="42"/>
    </w:p>
    <w:p w14:paraId="33DADB13" w14:textId="77777777" w:rsidR="00A03404" w:rsidRPr="00E1335C" w:rsidRDefault="00A03404" w:rsidP="00A03404">
      <w:pPr>
        <w:pStyle w:val="TH"/>
      </w:pPr>
      <w:r w:rsidRPr="00E1335C">
        <w:t>Table 5.1.6.2.3-1: Definition of type EventSubscription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2007"/>
        <w:gridCol w:w="286"/>
        <w:gridCol w:w="1067"/>
        <w:gridCol w:w="2785"/>
        <w:gridCol w:w="1776"/>
      </w:tblGrid>
      <w:tr w:rsidR="00A03404" w:rsidRPr="00E1335C" w14:paraId="39DD10AD" w14:textId="77777777" w:rsidTr="008060CE">
        <w:trPr>
          <w:jc w:val="center"/>
        </w:trPr>
        <w:tc>
          <w:tcPr>
            <w:tcW w:w="887" w:type="pct"/>
            <w:tcBorders>
              <w:top w:val="single" w:sz="4" w:space="0" w:color="auto"/>
              <w:left w:val="single" w:sz="4" w:space="0" w:color="auto"/>
              <w:bottom w:val="single" w:sz="4" w:space="0" w:color="auto"/>
              <w:right w:val="single" w:sz="4" w:space="0" w:color="auto"/>
            </w:tcBorders>
            <w:shd w:val="clear" w:color="auto" w:fill="C0C0C0"/>
            <w:hideMark/>
          </w:tcPr>
          <w:p w14:paraId="6E134316" w14:textId="77777777" w:rsidR="00A03404" w:rsidRPr="00E1335C" w:rsidRDefault="00A03404" w:rsidP="00515679">
            <w:pPr>
              <w:keepNext/>
              <w:keepLines/>
              <w:spacing w:after="0"/>
              <w:jc w:val="center"/>
              <w:rPr>
                <w:rFonts w:ascii="Arial" w:hAnsi="Arial"/>
                <w:b/>
                <w:sz w:val="18"/>
              </w:rPr>
            </w:pPr>
            <w:r w:rsidRPr="00E1335C">
              <w:rPr>
                <w:rFonts w:ascii="Arial" w:hAnsi="Arial"/>
                <w:b/>
                <w:sz w:val="18"/>
              </w:rPr>
              <w:t>Attribute name</w:t>
            </w:r>
          </w:p>
        </w:tc>
        <w:tc>
          <w:tcPr>
            <w:tcW w:w="1042" w:type="pct"/>
            <w:tcBorders>
              <w:top w:val="single" w:sz="4" w:space="0" w:color="auto"/>
              <w:left w:val="single" w:sz="4" w:space="0" w:color="auto"/>
              <w:bottom w:val="single" w:sz="4" w:space="0" w:color="auto"/>
              <w:right w:val="single" w:sz="4" w:space="0" w:color="auto"/>
            </w:tcBorders>
            <w:shd w:val="clear" w:color="auto" w:fill="C0C0C0"/>
            <w:hideMark/>
          </w:tcPr>
          <w:p w14:paraId="7401A55D" w14:textId="77777777" w:rsidR="00A03404" w:rsidRPr="00E1335C" w:rsidRDefault="00A03404" w:rsidP="00515679">
            <w:pPr>
              <w:keepNext/>
              <w:keepLines/>
              <w:spacing w:after="0"/>
              <w:jc w:val="center"/>
              <w:rPr>
                <w:rFonts w:ascii="Arial" w:hAnsi="Arial"/>
                <w:b/>
                <w:sz w:val="18"/>
              </w:rPr>
            </w:pPr>
            <w:r w:rsidRPr="00E1335C">
              <w:rPr>
                <w:rFonts w:ascii="Arial" w:hAnsi="Arial"/>
                <w:b/>
                <w:sz w:val="18"/>
              </w:rPr>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7E31E315" w14:textId="77777777" w:rsidR="00A03404" w:rsidRPr="00E1335C" w:rsidRDefault="00A03404" w:rsidP="00515679">
            <w:pPr>
              <w:keepNext/>
              <w:keepLines/>
              <w:spacing w:after="0"/>
              <w:jc w:val="center"/>
              <w:rPr>
                <w:rFonts w:ascii="Arial" w:hAnsi="Arial"/>
                <w:b/>
                <w:sz w:val="18"/>
              </w:rPr>
            </w:pPr>
            <w:r w:rsidRPr="00E1335C">
              <w:rPr>
                <w:rFonts w:ascii="Arial" w:hAnsi="Arial"/>
                <w:b/>
                <w:sz w:val="18"/>
              </w:rP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5AE19809" w14:textId="77777777" w:rsidR="00A03404" w:rsidRPr="00E1335C" w:rsidRDefault="00A03404" w:rsidP="00515679">
            <w:pPr>
              <w:keepNext/>
              <w:keepLines/>
              <w:spacing w:after="0"/>
              <w:rPr>
                <w:rFonts w:ascii="Arial" w:hAnsi="Arial"/>
                <w:b/>
                <w:sz w:val="18"/>
              </w:rPr>
            </w:pPr>
            <w:r w:rsidRPr="00E1335C">
              <w:rPr>
                <w:rFonts w:ascii="Arial" w:hAnsi="Arial"/>
                <w:b/>
                <w:sz w:val="18"/>
              </w:rPr>
              <w:t>Cardinality</w:t>
            </w:r>
          </w:p>
        </w:tc>
        <w:tc>
          <w:tcPr>
            <w:tcW w:w="1446" w:type="pct"/>
            <w:tcBorders>
              <w:top w:val="single" w:sz="4" w:space="0" w:color="auto"/>
              <w:left w:val="single" w:sz="4" w:space="0" w:color="auto"/>
              <w:bottom w:val="single" w:sz="4" w:space="0" w:color="auto"/>
              <w:right w:val="single" w:sz="4" w:space="0" w:color="auto"/>
            </w:tcBorders>
            <w:shd w:val="clear" w:color="auto" w:fill="C0C0C0"/>
            <w:hideMark/>
          </w:tcPr>
          <w:p w14:paraId="1B927168" w14:textId="77777777" w:rsidR="00A03404" w:rsidRPr="00E1335C" w:rsidRDefault="00A03404" w:rsidP="00515679">
            <w:pPr>
              <w:keepNext/>
              <w:keepLines/>
              <w:spacing w:after="0"/>
              <w:jc w:val="center"/>
              <w:rPr>
                <w:rFonts w:ascii="Arial" w:hAnsi="Arial" w:cs="Arial"/>
                <w:b/>
                <w:sz w:val="18"/>
                <w:szCs w:val="18"/>
              </w:rPr>
            </w:pPr>
            <w:r w:rsidRPr="00E1335C">
              <w:rPr>
                <w:rFonts w:ascii="Arial" w:hAnsi="Arial" w:cs="Arial"/>
                <w:b/>
                <w:sz w:val="18"/>
                <w:szCs w:val="18"/>
              </w:rPr>
              <w:t>Description</w:t>
            </w:r>
          </w:p>
        </w:tc>
        <w:tc>
          <w:tcPr>
            <w:tcW w:w="923" w:type="pct"/>
            <w:tcBorders>
              <w:top w:val="single" w:sz="4" w:space="0" w:color="auto"/>
              <w:left w:val="single" w:sz="4" w:space="0" w:color="auto"/>
              <w:bottom w:val="single" w:sz="4" w:space="0" w:color="auto"/>
              <w:right w:val="single" w:sz="4" w:space="0" w:color="auto"/>
            </w:tcBorders>
            <w:shd w:val="clear" w:color="auto" w:fill="C0C0C0"/>
          </w:tcPr>
          <w:p w14:paraId="5C1557FB" w14:textId="77777777" w:rsidR="00A03404" w:rsidRPr="00E1335C" w:rsidRDefault="00A03404" w:rsidP="00515679">
            <w:pPr>
              <w:keepNext/>
              <w:keepLines/>
              <w:spacing w:after="0"/>
              <w:jc w:val="center"/>
              <w:rPr>
                <w:rFonts w:ascii="Arial" w:hAnsi="Arial" w:cs="Arial"/>
                <w:b/>
                <w:sz w:val="18"/>
                <w:szCs w:val="18"/>
              </w:rPr>
            </w:pPr>
            <w:r w:rsidRPr="00E1335C">
              <w:rPr>
                <w:rFonts w:ascii="Arial" w:hAnsi="Arial" w:cs="Arial"/>
                <w:b/>
                <w:sz w:val="18"/>
                <w:szCs w:val="18"/>
              </w:rPr>
              <w:t>Applicability</w:t>
            </w:r>
          </w:p>
        </w:tc>
      </w:tr>
      <w:tr w:rsidR="00A03404" w:rsidRPr="00E1335C" w14:paraId="0A2930A8" w14:textId="77777777" w:rsidTr="008060CE">
        <w:trPr>
          <w:jc w:val="center"/>
        </w:trPr>
        <w:tc>
          <w:tcPr>
            <w:tcW w:w="887" w:type="pct"/>
            <w:tcBorders>
              <w:top w:val="single" w:sz="4" w:space="0" w:color="auto"/>
              <w:left w:val="single" w:sz="4" w:space="0" w:color="auto"/>
              <w:bottom w:val="single" w:sz="4" w:space="0" w:color="auto"/>
              <w:right w:val="single" w:sz="4" w:space="0" w:color="auto"/>
            </w:tcBorders>
          </w:tcPr>
          <w:p w14:paraId="70D5842D" w14:textId="77777777" w:rsidR="00A03404" w:rsidRPr="00E1335C" w:rsidRDefault="00A03404" w:rsidP="00515679">
            <w:pPr>
              <w:keepNext/>
              <w:keepLines/>
              <w:spacing w:after="0"/>
              <w:rPr>
                <w:rFonts w:ascii="Arial" w:hAnsi="Arial"/>
                <w:sz w:val="18"/>
              </w:rPr>
            </w:pPr>
            <w:r w:rsidRPr="008132A8">
              <w:rPr>
                <w:rFonts w:ascii="Arial" w:hAnsi="Arial"/>
                <w:sz w:val="18"/>
              </w:rPr>
              <w:t>anySlice</w:t>
            </w:r>
          </w:p>
        </w:tc>
        <w:tc>
          <w:tcPr>
            <w:tcW w:w="1042" w:type="pct"/>
            <w:tcBorders>
              <w:top w:val="single" w:sz="4" w:space="0" w:color="auto"/>
              <w:left w:val="single" w:sz="4" w:space="0" w:color="auto"/>
              <w:bottom w:val="single" w:sz="4" w:space="0" w:color="auto"/>
              <w:right w:val="single" w:sz="4" w:space="0" w:color="auto"/>
            </w:tcBorders>
          </w:tcPr>
          <w:p w14:paraId="4A3CAF8D" w14:textId="77777777" w:rsidR="00A03404" w:rsidRPr="00E1335C" w:rsidRDefault="00A03404" w:rsidP="00515679">
            <w:pPr>
              <w:keepNext/>
              <w:keepLines/>
              <w:spacing w:after="0"/>
              <w:rPr>
                <w:rFonts w:ascii="Arial" w:hAnsi="Arial"/>
                <w:sz w:val="18"/>
              </w:rPr>
            </w:pPr>
            <w:r w:rsidRPr="008132A8">
              <w:rPr>
                <w:rFonts w:ascii="Arial" w:hAnsi="Arial"/>
                <w:sz w:val="18"/>
              </w:rPr>
              <w:t>AnySlice</w:t>
            </w:r>
          </w:p>
        </w:tc>
        <w:tc>
          <w:tcPr>
            <w:tcW w:w="149" w:type="pct"/>
            <w:tcBorders>
              <w:top w:val="single" w:sz="4" w:space="0" w:color="auto"/>
              <w:left w:val="single" w:sz="4" w:space="0" w:color="auto"/>
              <w:bottom w:val="single" w:sz="4" w:space="0" w:color="auto"/>
              <w:right w:val="single" w:sz="4" w:space="0" w:color="auto"/>
            </w:tcBorders>
          </w:tcPr>
          <w:p w14:paraId="1527A225" w14:textId="77777777" w:rsidR="00A03404" w:rsidRPr="00E1335C" w:rsidRDefault="00A03404" w:rsidP="00515679">
            <w:pPr>
              <w:keepNext/>
              <w:keepLines/>
              <w:spacing w:after="0"/>
              <w:jc w:val="center"/>
              <w:rPr>
                <w:rFonts w:ascii="Arial" w:hAnsi="Arial"/>
                <w:sz w:val="18"/>
              </w:rPr>
            </w:pPr>
            <w:r w:rsidRPr="008132A8">
              <w:rPr>
                <w:rFonts w:ascii="Arial" w:hAnsi="Arial"/>
                <w:sz w:val="18"/>
              </w:rPr>
              <w:t>C</w:t>
            </w:r>
          </w:p>
        </w:tc>
        <w:tc>
          <w:tcPr>
            <w:tcW w:w="554" w:type="pct"/>
            <w:tcBorders>
              <w:top w:val="single" w:sz="4" w:space="0" w:color="auto"/>
              <w:left w:val="single" w:sz="4" w:space="0" w:color="auto"/>
              <w:bottom w:val="single" w:sz="4" w:space="0" w:color="auto"/>
              <w:right w:val="single" w:sz="4" w:space="0" w:color="auto"/>
            </w:tcBorders>
          </w:tcPr>
          <w:p w14:paraId="2C842AD4" w14:textId="77777777" w:rsidR="00A03404" w:rsidRPr="00E1335C" w:rsidRDefault="00A03404" w:rsidP="00515679">
            <w:pPr>
              <w:keepNext/>
              <w:keepLines/>
              <w:spacing w:after="0"/>
              <w:rPr>
                <w:rFonts w:ascii="Arial" w:hAnsi="Arial"/>
                <w:sz w:val="18"/>
              </w:rPr>
            </w:pPr>
            <w:r w:rsidRPr="008132A8">
              <w:rPr>
                <w:rFonts w:ascii="Arial" w:hAnsi="Arial"/>
                <w:sz w:val="18"/>
              </w:rPr>
              <w:t>0..1</w:t>
            </w:r>
          </w:p>
        </w:tc>
        <w:tc>
          <w:tcPr>
            <w:tcW w:w="1446" w:type="pct"/>
            <w:tcBorders>
              <w:top w:val="single" w:sz="4" w:space="0" w:color="auto"/>
              <w:left w:val="single" w:sz="4" w:space="0" w:color="auto"/>
              <w:bottom w:val="single" w:sz="4" w:space="0" w:color="auto"/>
              <w:right w:val="single" w:sz="4" w:space="0" w:color="auto"/>
            </w:tcBorders>
          </w:tcPr>
          <w:p w14:paraId="656BC222" w14:textId="77777777" w:rsidR="00A03404" w:rsidRPr="00E1335C" w:rsidRDefault="00A03404" w:rsidP="00515679">
            <w:pPr>
              <w:keepNext/>
              <w:keepLines/>
              <w:spacing w:after="0"/>
              <w:rPr>
                <w:rFonts w:ascii="Arial" w:hAnsi="Arial"/>
                <w:sz w:val="18"/>
              </w:rPr>
            </w:pPr>
            <w:r w:rsidRPr="008132A8">
              <w:rPr>
                <w:rFonts w:ascii="Arial" w:hAnsi="Arial"/>
                <w:sz w:val="18"/>
              </w:rPr>
              <w:t>Default is "FALSE". (NOTE 1)</w:t>
            </w:r>
          </w:p>
        </w:tc>
        <w:tc>
          <w:tcPr>
            <w:tcW w:w="923" w:type="pct"/>
            <w:tcBorders>
              <w:top w:val="single" w:sz="4" w:space="0" w:color="auto"/>
              <w:left w:val="single" w:sz="4" w:space="0" w:color="auto"/>
              <w:bottom w:val="single" w:sz="4" w:space="0" w:color="auto"/>
              <w:right w:val="single" w:sz="4" w:space="0" w:color="auto"/>
            </w:tcBorders>
          </w:tcPr>
          <w:p w14:paraId="72037840" w14:textId="77777777" w:rsidR="00A03404" w:rsidRPr="00E1335C" w:rsidRDefault="00A03404" w:rsidP="00515679">
            <w:pPr>
              <w:keepNext/>
              <w:keepLines/>
              <w:spacing w:after="0"/>
              <w:rPr>
                <w:rFonts w:ascii="Arial" w:hAnsi="Arial" w:cs="Arial"/>
                <w:sz w:val="18"/>
                <w:szCs w:val="18"/>
              </w:rPr>
            </w:pPr>
          </w:p>
        </w:tc>
      </w:tr>
      <w:tr w:rsidR="00A03404" w:rsidRPr="00E1335C" w14:paraId="5C73EFF4" w14:textId="77777777" w:rsidTr="008060CE">
        <w:trPr>
          <w:jc w:val="center"/>
        </w:trPr>
        <w:tc>
          <w:tcPr>
            <w:tcW w:w="887" w:type="pct"/>
            <w:tcBorders>
              <w:top w:val="single" w:sz="4" w:space="0" w:color="auto"/>
              <w:left w:val="single" w:sz="4" w:space="0" w:color="auto"/>
              <w:bottom w:val="single" w:sz="4" w:space="0" w:color="auto"/>
              <w:right w:val="single" w:sz="4" w:space="0" w:color="auto"/>
            </w:tcBorders>
          </w:tcPr>
          <w:p w14:paraId="693C44D1" w14:textId="77777777" w:rsidR="00A03404" w:rsidRPr="008132A8" w:rsidRDefault="00A03404" w:rsidP="00515679">
            <w:pPr>
              <w:keepNext/>
              <w:keepLines/>
              <w:spacing w:after="0"/>
              <w:rPr>
                <w:rFonts w:ascii="Arial" w:hAnsi="Arial"/>
                <w:sz w:val="18"/>
              </w:rPr>
            </w:pPr>
            <w:r w:rsidRPr="008F630A">
              <w:rPr>
                <w:rFonts w:ascii="Arial" w:hAnsi="Arial" w:hint="eastAsia"/>
                <w:sz w:val="18"/>
              </w:rPr>
              <w:t>a</w:t>
            </w:r>
            <w:r w:rsidRPr="008F630A">
              <w:rPr>
                <w:rFonts w:ascii="Arial" w:hAnsi="Arial"/>
                <w:sz w:val="18"/>
              </w:rPr>
              <w:t>pplicationIds</w:t>
            </w:r>
          </w:p>
        </w:tc>
        <w:tc>
          <w:tcPr>
            <w:tcW w:w="1042" w:type="pct"/>
            <w:tcBorders>
              <w:top w:val="single" w:sz="4" w:space="0" w:color="auto"/>
              <w:left w:val="single" w:sz="4" w:space="0" w:color="auto"/>
              <w:bottom w:val="single" w:sz="4" w:space="0" w:color="auto"/>
              <w:right w:val="single" w:sz="4" w:space="0" w:color="auto"/>
            </w:tcBorders>
          </w:tcPr>
          <w:p w14:paraId="4828F113" w14:textId="77777777" w:rsidR="00A03404" w:rsidRPr="008132A8" w:rsidRDefault="00A03404" w:rsidP="00515679">
            <w:pPr>
              <w:keepNext/>
              <w:keepLines/>
              <w:spacing w:after="0"/>
              <w:rPr>
                <w:rFonts w:ascii="Arial" w:hAnsi="Arial"/>
                <w:sz w:val="18"/>
              </w:rPr>
            </w:pPr>
            <w:r w:rsidRPr="008F630A">
              <w:rPr>
                <w:rFonts w:ascii="Arial" w:hAnsi="Arial"/>
                <w:sz w:val="18"/>
              </w:rPr>
              <w:t>array(ApplicationId)</w:t>
            </w:r>
          </w:p>
        </w:tc>
        <w:tc>
          <w:tcPr>
            <w:tcW w:w="149" w:type="pct"/>
            <w:tcBorders>
              <w:top w:val="single" w:sz="4" w:space="0" w:color="auto"/>
              <w:left w:val="single" w:sz="4" w:space="0" w:color="auto"/>
              <w:bottom w:val="single" w:sz="4" w:space="0" w:color="auto"/>
              <w:right w:val="single" w:sz="4" w:space="0" w:color="auto"/>
            </w:tcBorders>
          </w:tcPr>
          <w:p w14:paraId="65B53600" w14:textId="77777777" w:rsidR="00A03404" w:rsidRPr="008132A8" w:rsidRDefault="00A03404" w:rsidP="00515679">
            <w:pPr>
              <w:keepNext/>
              <w:keepLines/>
              <w:spacing w:after="0"/>
              <w:jc w:val="center"/>
              <w:rPr>
                <w:rFonts w:ascii="Arial" w:hAnsi="Arial"/>
                <w:sz w:val="18"/>
              </w:rPr>
            </w:pPr>
            <w:r w:rsidRPr="008F630A">
              <w:rPr>
                <w:rFonts w:ascii="Arial" w:hAnsi="Arial"/>
                <w:sz w:val="18"/>
              </w:rPr>
              <w:t>C</w:t>
            </w:r>
          </w:p>
        </w:tc>
        <w:tc>
          <w:tcPr>
            <w:tcW w:w="554" w:type="pct"/>
            <w:tcBorders>
              <w:top w:val="single" w:sz="4" w:space="0" w:color="auto"/>
              <w:left w:val="single" w:sz="4" w:space="0" w:color="auto"/>
              <w:bottom w:val="single" w:sz="4" w:space="0" w:color="auto"/>
              <w:right w:val="single" w:sz="4" w:space="0" w:color="auto"/>
            </w:tcBorders>
          </w:tcPr>
          <w:p w14:paraId="73E57E81" w14:textId="77777777" w:rsidR="00A03404" w:rsidRPr="008132A8" w:rsidRDefault="00A03404" w:rsidP="00515679">
            <w:pPr>
              <w:keepNext/>
              <w:keepLines/>
              <w:spacing w:after="0"/>
              <w:rPr>
                <w:rFonts w:ascii="Arial" w:hAnsi="Arial"/>
                <w:sz w:val="18"/>
              </w:rPr>
            </w:pPr>
            <w:r w:rsidRPr="008F630A">
              <w:rPr>
                <w:rFonts w:ascii="Arial" w:hAnsi="Arial"/>
                <w:sz w:val="18"/>
              </w:rPr>
              <w:t>1..N</w:t>
            </w:r>
          </w:p>
        </w:tc>
        <w:tc>
          <w:tcPr>
            <w:tcW w:w="1446" w:type="pct"/>
            <w:tcBorders>
              <w:top w:val="single" w:sz="4" w:space="0" w:color="auto"/>
              <w:left w:val="single" w:sz="4" w:space="0" w:color="auto"/>
              <w:bottom w:val="single" w:sz="4" w:space="0" w:color="auto"/>
              <w:right w:val="single" w:sz="4" w:space="0" w:color="auto"/>
            </w:tcBorders>
          </w:tcPr>
          <w:p w14:paraId="46331944" w14:textId="77777777" w:rsidR="00A03404" w:rsidRDefault="00A03404" w:rsidP="00515679">
            <w:pPr>
              <w:keepNext/>
              <w:keepLines/>
              <w:spacing w:after="0"/>
              <w:rPr>
                <w:rFonts w:ascii="Arial" w:hAnsi="Arial"/>
                <w:sz w:val="18"/>
              </w:rPr>
            </w:pPr>
            <w:r w:rsidRPr="008F630A">
              <w:rPr>
                <w:rFonts w:ascii="Arial" w:hAnsi="Arial"/>
                <w:sz w:val="18"/>
              </w:rPr>
              <w:t xml:space="preserve">Identification(s) of application to which the subscription applies. </w:t>
            </w:r>
          </w:p>
          <w:p w14:paraId="315D3007" w14:textId="77777777" w:rsidR="00A03404" w:rsidRPr="008132A8" w:rsidRDefault="00A03404" w:rsidP="00515679">
            <w:pPr>
              <w:keepNext/>
              <w:keepLines/>
              <w:spacing w:after="0"/>
              <w:rPr>
                <w:rFonts w:ascii="Arial" w:hAnsi="Arial"/>
                <w:sz w:val="18"/>
              </w:rPr>
            </w:pPr>
            <w:r>
              <w:rPr>
                <w:rFonts w:ascii="Arial" w:hAnsi="Arial"/>
                <w:sz w:val="18"/>
              </w:rPr>
              <w:t>T</w:t>
            </w:r>
            <w:r w:rsidRPr="00290EA2">
              <w:rPr>
                <w:rFonts w:ascii="Arial" w:hAnsi="Arial"/>
                <w:sz w:val="18"/>
              </w:rPr>
              <w:t>he absence of applicationIds means subscription to all applications</w:t>
            </w:r>
            <w:r>
              <w:rPr>
                <w:rFonts w:ascii="Arial" w:hAnsi="Arial"/>
                <w:sz w:val="18"/>
              </w:rPr>
              <w:t>.</w:t>
            </w:r>
          </w:p>
        </w:tc>
        <w:tc>
          <w:tcPr>
            <w:tcW w:w="923" w:type="pct"/>
            <w:tcBorders>
              <w:top w:val="single" w:sz="4" w:space="0" w:color="auto"/>
              <w:left w:val="single" w:sz="4" w:space="0" w:color="auto"/>
              <w:bottom w:val="single" w:sz="4" w:space="0" w:color="auto"/>
              <w:right w:val="single" w:sz="4" w:space="0" w:color="auto"/>
            </w:tcBorders>
          </w:tcPr>
          <w:p w14:paraId="5F084CB7" w14:textId="77777777" w:rsidR="00A03404" w:rsidRPr="00DD54BA" w:rsidRDefault="00A03404" w:rsidP="00515679">
            <w:pPr>
              <w:keepNext/>
              <w:keepLines/>
              <w:spacing w:after="0"/>
              <w:rPr>
                <w:rFonts w:ascii="Arial" w:eastAsia="Batang" w:hAnsi="Arial"/>
                <w:sz w:val="18"/>
              </w:rPr>
            </w:pPr>
            <w:r w:rsidRPr="004A1012">
              <w:rPr>
                <w:rFonts w:ascii="Arial" w:eastAsia="Batang" w:hAnsi="Arial"/>
                <w:sz w:val="18"/>
              </w:rPr>
              <w:t>ServiceExperience</w:t>
            </w:r>
          </w:p>
        </w:tc>
      </w:tr>
      <w:tr w:rsidR="00A03404" w:rsidRPr="00E1335C" w14:paraId="486EA933" w14:textId="77777777" w:rsidTr="008060CE">
        <w:trPr>
          <w:jc w:val="center"/>
        </w:trPr>
        <w:tc>
          <w:tcPr>
            <w:tcW w:w="887" w:type="pct"/>
            <w:tcBorders>
              <w:top w:val="single" w:sz="4" w:space="0" w:color="auto"/>
              <w:left w:val="single" w:sz="4" w:space="0" w:color="auto"/>
              <w:bottom w:val="single" w:sz="4" w:space="0" w:color="auto"/>
              <w:right w:val="single" w:sz="4" w:space="0" w:color="auto"/>
            </w:tcBorders>
          </w:tcPr>
          <w:p w14:paraId="66C95DEC" w14:textId="77777777" w:rsidR="00A03404" w:rsidRPr="008132A8" w:rsidRDefault="00A03404" w:rsidP="00515679">
            <w:pPr>
              <w:keepNext/>
              <w:keepLines/>
              <w:spacing w:after="0"/>
              <w:rPr>
                <w:rFonts w:ascii="Arial" w:hAnsi="Arial"/>
                <w:sz w:val="18"/>
              </w:rPr>
            </w:pPr>
            <w:r w:rsidRPr="008F630A">
              <w:rPr>
                <w:rFonts w:ascii="Arial" w:hAnsi="Arial" w:hint="eastAsia"/>
                <w:sz w:val="18"/>
              </w:rPr>
              <w:t>d</w:t>
            </w:r>
            <w:r w:rsidRPr="008F630A">
              <w:rPr>
                <w:rFonts w:ascii="Arial" w:hAnsi="Arial"/>
                <w:sz w:val="18"/>
              </w:rPr>
              <w:t>nns</w:t>
            </w:r>
          </w:p>
        </w:tc>
        <w:tc>
          <w:tcPr>
            <w:tcW w:w="1042" w:type="pct"/>
            <w:tcBorders>
              <w:top w:val="single" w:sz="4" w:space="0" w:color="auto"/>
              <w:left w:val="single" w:sz="4" w:space="0" w:color="auto"/>
              <w:bottom w:val="single" w:sz="4" w:space="0" w:color="auto"/>
              <w:right w:val="single" w:sz="4" w:space="0" w:color="auto"/>
            </w:tcBorders>
          </w:tcPr>
          <w:p w14:paraId="5625115B" w14:textId="77777777" w:rsidR="00A03404" w:rsidRPr="008132A8" w:rsidRDefault="00A03404" w:rsidP="00515679">
            <w:pPr>
              <w:keepNext/>
              <w:keepLines/>
              <w:spacing w:after="0"/>
              <w:rPr>
                <w:rFonts w:ascii="Arial" w:hAnsi="Arial"/>
                <w:sz w:val="18"/>
              </w:rPr>
            </w:pPr>
            <w:r w:rsidRPr="008F630A">
              <w:rPr>
                <w:rFonts w:ascii="Arial" w:hAnsi="Arial" w:hint="eastAsia"/>
                <w:sz w:val="18"/>
              </w:rPr>
              <w:t>a</w:t>
            </w:r>
            <w:r w:rsidRPr="008F630A">
              <w:rPr>
                <w:rFonts w:ascii="Arial" w:hAnsi="Arial"/>
                <w:sz w:val="18"/>
              </w:rPr>
              <w:t>rray(Dnn)</w:t>
            </w:r>
          </w:p>
        </w:tc>
        <w:tc>
          <w:tcPr>
            <w:tcW w:w="149" w:type="pct"/>
            <w:tcBorders>
              <w:top w:val="single" w:sz="4" w:space="0" w:color="auto"/>
              <w:left w:val="single" w:sz="4" w:space="0" w:color="auto"/>
              <w:bottom w:val="single" w:sz="4" w:space="0" w:color="auto"/>
              <w:right w:val="single" w:sz="4" w:space="0" w:color="auto"/>
            </w:tcBorders>
          </w:tcPr>
          <w:p w14:paraId="6717BC1A" w14:textId="77777777" w:rsidR="00A03404" w:rsidRPr="008132A8" w:rsidRDefault="00A03404" w:rsidP="00515679">
            <w:pPr>
              <w:keepNext/>
              <w:keepLines/>
              <w:spacing w:after="0"/>
              <w:jc w:val="center"/>
              <w:rPr>
                <w:rFonts w:ascii="Arial" w:hAnsi="Arial"/>
                <w:sz w:val="18"/>
              </w:rPr>
            </w:pPr>
            <w:r w:rsidRPr="008F630A">
              <w:rPr>
                <w:rFonts w:ascii="Arial" w:hAnsi="Arial" w:hint="eastAsia"/>
                <w:sz w:val="18"/>
              </w:rPr>
              <w:t>C</w:t>
            </w:r>
          </w:p>
        </w:tc>
        <w:tc>
          <w:tcPr>
            <w:tcW w:w="554" w:type="pct"/>
            <w:tcBorders>
              <w:top w:val="single" w:sz="4" w:space="0" w:color="auto"/>
              <w:left w:val="single" w:sz="4" w:space="0" w:color="auto"/>
              <w:bottom w:val="single" w:sz="4" w:space="0" w:color="auto"/>
              <w:right w:val="single" w:sz="4" w:space="0" w:color="auto"/>
            </w:tcBorders>
          </w:tcPr>
          <w:p w14:paraId="14982ECE" w14:textId="77777777" w:rsidR="00A03404" w:rsidRPr="008132A8" w:rsidRDefault="00A03404" w:rsidP="00515679">
            <w:pPr>
              <w:keepNext/>
              <w:keepLines/>
              <w:spacing w:after="0"/>
              <w:rPr>
                <w:rFonts w:ascii="Arial" w:hAnsi="Arial"/>
                <w:sz w:val="18"/>
              </w:rPr>
            </w:pPr>
            <w:r w:rsidRPr="008F630A">
              <w:rPr>
                <w:rFonts w:ascii="Arial" w:hAnsi="Arial" w:hint="eastAsia"/>
                <w:sz w:val="18"/>
              </w:rPr>
              <w:t>1</w:t>
            </w:r>
            <w:r w:rsidRPr="008F630A">
              <w:rPr>
                <w:rFonts w:ascii="Arial" w:hAnsi="Arial"/>
                <w:sz w:val="18"/>
              </w:rPr>
              <w:t>..N</w:t>
            </w:r>
          </w:p>
        </w:tc>
        <w:tc>
          <w:tcPr>
            <w:tcW w:w="1446" w:type="pct"/>
            <w:tcBorders>
              <w:top w:val="single" w:sz="4" w:space="0" w:color="auto"/>
              <w:left w:val="single" w:sz="4" w:space="0" w:color="auto"/>
              <w:bottom w:val="single" w:sz="4" w:space="0" w:color="auto"/>
              <w:right w:val="single" w:sz="4" w:space="0" w:color="auto"/>
            </w:tcBorders>
          </w:tcPr>
          <w:p w14:paraId="2D4843E4" w14:textId="77777777" w:rsidR="00A03404" w:rsidRDefault="00A03404" w:rsidP="00515679">
            <w:pPr>
              <w:keepNext/>
              <w:keepLines/>
              <w:spacing w:after="0"/>
              <w:rPr>
                <w:rFonts w:ascii="Arial" w:hAnsi="Arial"/>
                <w:sz w:val="18"/>
              </w:rPr>
            </w:pPr>
            <w:r w:rsidRPr="008F630A">
              <w:rPr>
                <w:rFonts w:ascii="Arial" w:hAnsi="Arial"/>
                <w:sz w:val="18"/>
              </w:rPr>
              <w:t xml:space="preserve">Identification(s) of DNN to which the subscription applies. </w:t>
            </w:r>
          </w:p>
          <w:p w14:paraId="48615E5D" w14:textId="77777777" w:rsidR="00A03404" w:rsidRPr="008132A8" w:rsidRDefault="00A03404" w:rsidP="00515679">
            <w:pPr>
              <w:keepNext/>
              <w:keepLines/>
              <w:spacing w:after="0"/>
              <w:rPr>
                <w:rFonts w:ascii="Arial" w:hAnsi="Arial"/>
                <w:sz w:val="18"/>
              </w:rPr>
            </w:pPr>
            <w:r>
              <w:rPr>
                <w:rFonts w:ascii="Arial" w:hAnsi="Arial"/>
                <w:sz w:val="18"/>
              </w:rPr>
              <w:t>T</w:t>
            </w:r>
            <w:r w:rsidRPr="00290EA2">
              <w:rPr>
                <w:rFonts w:ascii="Arial" w:hAnsi="Arial"/>
                <w:sz w:val="18"/>
              </w:rPr>
              <w:t xml:space="preserve">he absence of dnns means subscription to all DNNs </w:t>
            </w:r>
          </w:p>
        </w:tc>
        <w:tc>
          <w:tcPr>
            <w:tcW w:w="923" w:type="pct"/>
            <w:tcBorders>
              <w:top w:val="single" w:sz="4" w:space="0" w:color="auto"/>
              <w:left w:val="single" w:sz="4" w:space="0" w:color="auto"/>
              <w:bottom w:val="single" w:sz="4" w:space="0" w:color="auto"/>
              <w:right w:val="single" w:sz="4" w:space="0" w:color="auto"/>
            </w:tcBorders>
          </w:tcPr>
          <w:p w14:paraId="5A6DFC23" w14:textId="77777777" w:rsidR="00A03404" w:rsidRPr="00E1335C" w:rsidRDefault="00A03404" w:rsidP="00515679">
            <w:pPr>
              <w:keepNext/>
              <w:keepLines/>
              <w:spacing w:after="0"/>
              <w:rPr>
                <w:rFonts w:ascii="Arial" w:hAnsi="Arial" w:cs="Arial"/>
                <w:sz w:val="18"/>
                <w:szCs w:val="18"/>
              </w:rPr>
            </w:pPr>
            <w:r w:rsidRPr="004A1012">
              <w:rPr>
                <w:rFonts w:ascii="Arial" w:eastAsia="Batang" w:hAnsi="Arial"/>
                <w:sz w:val="18"/>
              </w:rPr>
              <w:t>ServiceExperience</w:t>
            </w:r>
          </w:p>
        </w:tc>
      </w:tr>
      <w:tr w:rsidR="00A03404" w:rsidRPr="00E1335C" w14:paraId="2297604A" w14:textId="77777777" w:rsidTr="008060CE">
        <w:trPr>
          <w:jc w:val="center"/>
        </w:trPr>
        <w:tc>
          <w:tcPr>
            <w:tcW w:w="887" w:type="pct"/>
            <w:tcBorders>
              <w:top w:val="single" w:sz="4" w:space="0" w:color="auto"/>
              <w:left w:val="single" w:sz="4" w:space="0" w:color="auto"/>
              <w:bottom w:val="single" w:sz="4" w:space="0" w:color="auto"/>
              <w:right w:val="single" w:sz="4" w:space="0" w:color="auto"/>
            </w:tcBorders>
          </w:tcPr>
          <w:p w14:paraId="585DE53D" w14:textId="77777777" w:rsidR="00A03404" w:rsidRPr="00E1335C" w:rsidRDefault="00A03404" w:rsidP="00515679">
            <w:pPr>
              <w:keepNext/>
              <w:keepLines/>
              <w:spacing w:after="0"/>
              <w:rPr>
                <w:rFonts w:ascii="Arial" w:hAnsi="Arial"/>
                <w:sz w:val="18"/>
              </w:rPr>
            </w:pPr>
            <w:r w:rsidRPr="00E1335C">
              <w:rPr>
                <w:rFonts w:ascii="Arial" w:hAnsi="Arial"/>
                <w:sz w:val="18"/>
              </w:rPr>
              <w:t>e</w:t>
            </w:r>
            <w:r w:rsidRPr="00E1335C">
              <w:rPr>
                <w:rFonts w:ascii="Arial" w:hAnsi="Arial" w:hint="eastAsia"/>
                <w:sz w:val="18"/>
              </w:rPr>
              <w:t>vent</w:t>
            </w:r>
          </w:p>
        </w:tc>
        <w:tc>
          <w:tcPr>
            <w:tcW w:w="1042" w:type="pct"/>
            <w:tcBorders>
              <w:top w:val="single" w:sz="4" w:space="0" w:color="auto"/>
              <w:left w:val="single" w:sz="4" w:space="0" w:color="auto"/>
              <w:bottom w:val="single" w:sz="4" w:space="0" w:color="auto"/>
              <w:right w:val="single" w:sz="4" w:space="0" w:color="auto"/>
            </w:tcBorders>
          </w:tcPr>
          <w:p w14:paraId="25303B97" w14:textId="77777777" w:rsidR="00A03404" w:rsidRPr="00E1335C" w:rsidRDefault="00A03404" w:rsidP="00515679">
            <w:pPr>
              <w:keepNext/>
              <w:keepLines/>
              <w:spacing w:after="0"/>
              <w:rPr>
                <w:rFonts w:ascii="Arial" w:hAnsi="Arial"/>
                <w:sz w:val="18"/>
              </w:rPr>
            </w:pPr>
            <w:r w:rsidRPr="00E1335C">
              <w:rPr>
                <w:rFonts w:ascii="Arial" w:hAnsi="Arial" w:hint="eastAsia"/>
                <w:sz w:val="18"/>
              </w:rPr>
              <w:t>NwdafEvent</w:t>
            </w:r>
          </w:p>
        </w:tc>
        <w:tc>
          <w:tcPr>
            <w:tcW w:w="149" w:type="pct"/>
            <w:tcBorders>
              <w:top w:val="single" w:sz="4" w:space="0" w:color="auto"/>
              <w:left w:val="single" w:sz="4" w:space="0" w:color="auto"/>
              <w:bottom w:val="single" w:sz="4" w:space="0" w:color="auto"/>
              <w:right w:val="single" w:sz="4" w:space="0" w:color="auto"/>
            </w:tcBorders>
          </w:tcPr>
          <w:p w14:paraId="466ACEF2" w14:textId="77777777" w:rsidR="00A03404" w:rsidRPr="00E1335C" w:rsidRDefault="00A03404" w:rsidP="00515679">
            <w:pPr>
              <w:keepNext/>
              <w:keepLines/>
              <w:spacing w:after="0"/>
              <w:jc w:val="center"/>
              <w:rPr>
                <w:rFonts w:ascii="Arial" w:hAnsi="Arial"/>
                <w:sz w:val="18"/>
              </w:rPr>
            </w:pPr>
            <w:r w:rsidRPr="00E1335C">
              <w:rPr>
                <w:rFonts w:ascii="Arial" w:hAnsi="Arial" w:hint="eastAsia"/>
                <w:sz w:val="18"/>
              </w:rPr>
              <w:t>M</w:t>
            </w:r>
          </w:p>
        </w:tc>
        <w:tc>
          <w:tcPr>
            <w:tcW w:w="554" w:type="pct"/>
            <w:tcBorders>
              <w:top w:val="single" w:sz="4" w:space="0" w:color="auto"/>
              <w:left w:val="single" w:sz="4" w:space="0" w:color="auto"/>
              <w:bottom w:val="single" w:sz="4" w:space="0" w:color="auto"/>
              <w:right w:val="single" w:sz="4" w:space="0" w:color="auto"/>
            </w:tcBorders>
          </w:tcPr>
          <w:p w14:paraId="0A91F182" w14:textId="77777777" w:rsidR="00A03404" w:rsidRPr="00E1335C" w:rsidRDefault="00A03404" w:rsidP="00515679">
            <w:pPr>
              <w:keepNext/>
              <w:keepLines/>
              <w:spacing w:after="0"/>
              <w:rPr>
                <w:rFonts w:ascii="Arial" w:hAnsi="Arial"/>
                <w:sz w:val="18"/>
              </w:rPr>
            </w:pPr>
            <w:r w:rsidRPr="00E1335C">
              <w:rPr>
                <w:rFonts w:ascii="Arial" w:hAnsi="Arial" w:hint="eastAsia"/>
                <w:sz w:val="18"/>
              </w:rPr>
              <w:t>1</w:t>
            </w:r>
          </w:p>
        </w:tc>
        <w:tc>
          <w:tcPr>
            <w:tcW w:w="1446" w:type="pct"/>
            <w:tcBorders>
              <w:top w:val="single" w:sz="4" w:space="0" w:color="auto"/>
              <w:left w:val="single" w:sz="4" w:space="0" w:color="auto"/>
              <w:bottom w:val="single" w:sz="4" w:space="0" w:color="auto"/>
              <w:right w:val="single" w:sz="4" w:space="0" w:color="auto"/>
            </w:tcBorders>
          </w:tcPr>
          <w:p w14:paraId="1BEAC8AB" w14:textId="77777777" w:rsidR="00A03404" w:rsidRPr="00E1335C" w:rsidRDefault="00A03404" w:rsidP="00515679">
            <w:pPr>
              <w:keepNext/>
              <w:keepLines/>
              <w:spacing w:after="0"/>
              <w:rPr>
                <w:rFonts w:ascii="Arial" w:hAnsi="Arial"/>
                <w:sz w:val="18"/>
              </w:rPr>
            </w:pPr>
            <w:r w:rsidRPr="00E1335C">
              <w:rPr>
                <w:rFonts w:ascii="Arial" w:hAnsi="Arial"/>
                <w:sz w:val="18"/>
              </w:rPr>
              <w:t>Event that is subscribed.</w:t>
            </w:r>
          </w:p>
        </w:tc>
        <w:tc>
          <w:tcPr>
            <w:tcW w:w="923" w:type="pct"/>
            <w:tcBorders>
              <w:top w:val="single" w:sz="4" w:space="0" w:color="auto"/>
              <w:left w:val="single" w:sz="4" w:space="0" w:color="auto"/>
              <w:bottom w:val="single" w:sz="4" w:space="0" w:color="auto"/>
              <w:right w:val="single" w:sz="4" w:space="0" w:color="auto"/>
            </w:tcBorders>
          </w:tcPr>
          <w:p w14:paraId="192103B1" w14:textId="77777777" w:rsidR="00A03404" w:rsidRPr="00E1335C" w:rsidRDefault="00A03404" w:rsidP="00515679">
            <w:pPr>
              <w:keepNext/>
              <w:keepLines/>
              <w:spacing w:after="0"/>
              <w:rPr>
                <w:rFonts w:ascii="Arial" w:hAnsi="Arial" w:cs="Arial"/>
                <w:sz w:val="18"/>
                <w:szCs w:val="18"/>
              </w:rPr>
            </w:pPr>
          </w:p>
        </w:tc>
      </w:tr>
      <w:tr w:rsidR="00A03404" w:rsidRPr="00E1335C" w14:paraId="3CA949BA" w14:textId="77777777" w:rsidTr="008060CE">
        <w:trPr>
          <w:jc w:val="center"/>
        </w:trPr>
        <w:tc>
          <w:tcPr>
            <w:tcW w:w="887" w:type="pct"/>
            <w:tcBorders>
              <w:top w:val="single" w:sz="4" w:space="0" w:color="auto"/>
              <w:left w:val="single" w:sz="4" w:space="0" w:color="auto"/>
              <w:bottom w:val="single" w:sz="4" w:space="0" w:color="auto"/>
              <w:right w:val="single" w:sz="4" w:space="0" w:color="auto"/>
            </w:tcBorders>
          </w:tcPr>
          <w:p w14:paraId="2455B932" w14:textId="77777777" w:rsidR="00A03404" w:rsidRPr="00E1335C" w:rsidRDefault="00A03404" w:rsidP="00515679">
            <w:pPr>
              <w:keepNext/>
              <w:keepLines/>
              <w:spacing w:after="0"/>
              <w:rPr>
                <w:rFonts w:ascii="Arial" w:hAnsi="Arial"/>
                <w:sz w:val="18"/>
              </w:rPr>
            </w:pPr>
            <w:r w:rsidRPr="00E1335C">
              <w:rPr>
                <w:rFonts w:ascii="Arial" w:hAnsi="Arial"/>
                <w:sz w:val="18"/>
              </w:rPr>
              <w:t>loadLevelThreshold</w:t>
            </w:r>
          </w:p>
        </w:tc>
        <w:tc>
          <w:tcPr>
            <w:tcW w:w="1042" w:type="pct"/>
            <w:tcBorders>
              <w:top w:val="single" w:sz="4" w:space="0" w:color="auto"/>
              <w:left w:val="single" w:sz="4" w:space="0" w:color="auto"/>
              <w:bottom w:val="single" w:sz="4" w:space="0" w:color="auto"/>
              <w:right w:val="single" w:sz="4" w:space="0" w:color="auto"/>
            </w:tcBorders>
          </w:tcPr>
          <w:p w14:paraId="07AE837E" w14:textId="77777777" w:rsidR="00A03404" w:rsidRPr="00E1335C" w:rsidRDefault="00A03404" w:rsidP="00515679">
            <w:pPr>
              <w:keepNext/>
              <w:keepLines/>
              <w:spacing w:after="0"/>
              <w:rPr>
                <w:rFonts w:ascii="Arial" w:hAnsi="Arial"/>
                <w:sz w:val="18"/>
              </w:rPr>
            </w:pPr>
            <w:r w:rsidRPr="00E1335C">
              <w:rPr>
                <w:rFonts w:ascii="Arial" w:hAnsi="Arial"/>
                <w:sz w:val="18"/>
              </w:rPr>
              <w:t>integer</w:t>
            </w:r>
          </w:p>
        </w:tc>
        <w:tc>
          <w:tcPr>
            <w:tcW w:w="149" w:type="pct"/>
            <w:tcBorders>
              <w:top w:val="single" w:sz="4" w:space="0" w:color="auto"/>
              <w:left w:val="single" w:sz="4" w:space="0" w:color="auto"/>
              <w:bottom w:val="single" w:sz="4" w:space="0" w:color="auto"/>
              <w:right w:val="single" w:sz="4" w:space="0" w:color="auto"/>
            </w:tcBorders>
          </w:tcPr>
          <w:p w14:paraId="4CF72176" w14:textId="77777777" w:rsidR="00A03404" w:rsidRPr="008132A8" w:rsidRDefault="00A03404" w:rsidP="00515679">
            <w:pPr>
              <w:keepNext/>
              <w:keepLines/>
              <w:spacing w:after="0"/>
              <w:jc w:val="center"/>
              <w:rPr>
                <w:rFonts w:ascii="Arial" w:hAnsi="Arial"/>
                <w:sz w:val="18"/>
              </w:rPr>
            </w:pPr>
            <w:r w:rsidRPr="00E1335C">
              <w:rPr>
                <w:rFonts w:ascii="Arial" w:hAnsi="Arial"/>
                <w:sz w:val="18"/>
              </w:rPr>
              <w:t>C</w:t>
            </w:r>
          </w:p>
        </w:tc>
        <w:tc>
          <w:tcPr>
            <w:tcW w:w="554" w:type="pct"/>
            <w:tcBorders>
              <w:top w:val="single" w:sz="4" w:space="0" w:color="auto"/>
              <w:left w:val="single" w:sz="4" w:space="0" w:color="auto"/>
              <w:bottom w:val="single" w:sz="4" w:space="0" w:color="auto"/>
              <w:right w:val="single" w:sz="4" w:space="0" w:color="auto"/>
            </w:tcBorders>
          </w:tcPr>
          <w:p w14:paraId="3FCB778C" w14:textId="77777777" w:rsidR="00A03404" w:rsidRPr="00E1335C" w:rsidRDefault="00A03404" w:rsidP="00515679">
            <w:pPr>
              <w:keepNext/>
              <w:keepLines/>
              <w:spacing w:after="0"/>
              <w:rPr>
                <w:rFonts w:ascii="Arial" w:hAnsi="Arial"/>
                <w:sz w:val="18"/>
              </w:rPr>
            </w:pPr>
            <w:r w:rsidRPr="00E1335C">
              <w:rPr>
                <w:rFonts w:ascii="Arial" w:hAnsi="Arial"/>
                <w:sz w:val="18"/>
              </w:rPr>
              <w:t>0..1</w:t>
            </w:r>
          </w:p>
        </w:tc>
        <w:tc>
          <w:tcPr>
            <w:tcW w:w="1446" w:type="pct"/>
            <w:tcBorders>
              <w:top w:val="single" w:sz="4" w:space="0" w:color="auto"/>
              <w:left w:val="single" w:sz="4" w:space="0" w:color="auto"/>
              <w:bottom w:val="single" w:sz="4" w:space="0" w:color="auto"/>
              <w:right w:val="single" w:sz="4" w:space="0" w:color="auto"/>
            </w:tcBorders>
          </w:tcPr>
          <w:p w14:paraId="7BB5FADD" w14:textId="77777777" w:rsidR="00A03404" w:rsidRPr="00E1335C" w:rsidRDefault="00A03404" w:rsidP="00515679">
            <w:pPr>
              <w:keepNext/>
              <w:keepLines/>
              <w:spacing w:after="0"/>
              <w:rPr>
                <w:rFonts w:ascii="Arial" w:hAnsi="Arial"/>
                <w:sz w:val="18"/>
              </w:rPr>
            </w:pPr>
            <w:r w:rsidRPr="00E1335C">
              <w:rPr>
                <w:rFonts w:ascii="Arial" w:hAnsi="Arial"/>
                <w:sz w:val="18"/>
              </w:rPr>
              <w:t xml:space="preserve">Shall be supplied for notification </w:t>
            </w:r>
            <w:r>
              <w:rPr>
                <w:rFonts w:ascii="Arial" w:hAnsi="Arial"/>
                <w:sz w:val="18"/>
              </w:rPr>
              <w:t>m</w:t>
            </w:r>
            <w:r w:rsidRPr="00E1335C">
              <w:rPr>
                <w:rFonts w:ascii="Arial" w:hAnsi="Arial"/>
                <w:sz w:val="18"/>
              </w:rPr>
              <w:t>ethod "THRESHOLD".</w:t>
            </w:r>
          </w:p>
          <w:p w14:paraId="0F65FBA8" w14:textId="77777777" w:rsidR="00A03404" w:rsidRPr="00E1335C" w:rsidRDefault="00A03404" w:rsidP="00515679">
            <w:pPr>
              <w:keepNext/>
              <w:keepLines/>
              <w:spacing w:after="0"/>
              <w:rPr>
                <w:rFonts w:ascii="Arial" w:hAnsi="Arial"/>
                <w:sz w:val="18"/>
              </w:rPr>
            </w:pPr>
            <w:r w:rsidRPr="00E1335C">
              <w:rPr>
                <w:rFonts w:ascii="Arial" w:hAnsi="Arial"/>
                <w:sz w:val="18"/>
              </w:rPr>
              <w:t>Indicates that the NWDAF shall report the corresponding network slice load level to the</w:t>
            </w:r>
            <w:r>
              <w:rPr>
                <w:rFonts w:ascii="Arial" w:hAnsi="Arial"/>
                <w:sz w:val="18"/>
              </w:rPr>
              <w:t xml:space="preserve"> NF service</w:t>
            </w:r>
            <w:r w:rsidRPr="00E1335C">
              <w:rPr>
                <w:rFonts w:ascii="Arial" w:hAnsi="Arial"/>
                <w:sz w:val="18"/>
              </w:rPr>
              <w:t xml:space="preserve"> consumer where the load level of the network slice instance identified by </w:t>
            </w:r>
            <w:r>
              <w:rPr>
                <w:rFonts w:ascii="Arial" w:hAnsi="Arial"/>
                <w:sz w:val="18"/>
              </w:rPr>
              <w:t>snssai</w:t>
            </w:r>
            <w:r w:rsidRPr="00E1335C">
              <w:rPr>
                <w:rFonts w:ascii="Arial" w:hAnsi="Arial"/>
                <w:sz w:val="18"/>
              </w:rPr>
              <w:t xml:space="preserve"> is</w:t>
            </w:r>
            <w:r>
              <w:rPr>
                <w:rFonts w:ascii="Arial" w:hAnsi="Arial"/>
                <w:sz w:val="18"/>
              </w:rPr>
              <w:t xml:space="preserve"> reached</w:t>
            </w:r>
            <w:r w:rsidRPr="00E1335C">
              <w:rPr>
                <w:rFonts w:ascii="Arial" w:hAnsi="Arial"/>
                <w:sz w:val="18"/>
              </w:rPr>
              <w:t>.</w:t>
            </w:r>
          </w:p>
        </w:tc>
        <w:tc>
          <w:tcPr>
            <w:tcW w:w="923" w:type="pct"/>
            <w:tcBorders>
              <w:top w:val="single" w:sz="4" w:space="0" w:color="auto"/>
              <w:left w:val="single" w:sz="4" w:space="0" w:color="auto"/>
              <w:bottom w:val="single" w:sz="4" w:space="0" w:color="auto"/>
              <w:right w:val="single" w:sz="4" w:space="0" w:color="auto"/>
            </w:tcBorders>
          </w:tcPr>
          <w:p w14:paraId="567409D0" w14:textId="77777777" w:rsidR="00A03404" w:rsidRPr="00E1335C" w:rsidRDefault="00A03404" w:rsidP="00515679">
            <w:pPr>
              <w:keepNext/>
              <w:keepLines/>
              <w:spacing w:after="0"/>
              <w:rPr>
                <w:rFonts w:ascii="Arial" w:hAnsi="Arial" w:cs="Arial"/>
                <w:sz w:val="18"/>
                <w:szCs w:val="18"/>
              </w:rPr>
            </w:pPr>
          </w:p>
        </w:tc>
      </w:tr>
      <w:tr w:rsidR="00A03404" w:rsidRPr="00E1335C" w14:paraId="66D46305" w14:textId="77777777" w:rsidTr="008060CE">
        <w:trPr>
          <w:jc w:val="center"/>
        </w:trPr>
        <w:tc>
          <w:tcPr>
            <w:tcW w:w="887" w:type="pct"/>
            <w:tcBorders>
              <w:top w:val="single" w:sz="4" w:space="0" w:color="auto"/>
              <w:left w:val="single" w:sz="4" w:space="0" w:color="auto"/>
              <w:bottom w:val="single" w:sz="4" w:space="0" w:color="auto"/>
              <w:right w:val="single" w:sz="4" w:space="0" w:color="auto"/>
            </w:tcBorders>
          </w:tcPr>
          <w:p w14:paraId="457E4441" w14:textId="77777777" w:rsidR="00A03404" w:rsidRPr="00E1335C" w:rsidRDefault="00A03404" w:rsidP="00515679">
            <w:pPr>
              <w:keepNext/>
              <w:keepLines/>
              <w:spacing w:after="0"/>
              <w:rPr>
                <w:rFonts w:ascii="Arial" w:hAnsi="Arial"/>
                <w:sz w:val="18"/>
              </w:rPr>
            </w:pPr>
            <w:r w:rsidRPr="008F630A">
              <w:rPr>
                <w:rFonts w:ascii="Arial" w:hAnsi="Arial"/>
                <w:sz w:val="18"/>
              </w:rPr>
              <w:t>networkAreas</w:t>
            </w:r>
          </w:p>
        </w:tc>
        <w:tc>
          <w:tcPr>
            <w:tcW w:w="1042" w:type="pct"/>
            <w:tcBorders>
              <w:top w:val="single" w:sz="4" w:space="0" w:color="auto"/>
              <w:left w:val="single" w:sz="4" w:space="0" w:color="auto"/>
              <w:bottom w:val="single" w:sz="4" w:space="0" w:color="auto"/>
              <w:right w:val="single" w:sz="4" w:space="0" w:color="auto"/>
            </w:tcBorders>
          </w:tcPr>
          <w:p w14:paraId="180D49BB" w14:textId="77777777" w:rsidR="00A03404" w:rsidRPr="00E1335C" w:rsidRDefault="00A03404" w:rsidP="00515679">
            <w:pPr>
              <w:keepNext/>
              <w:keepLines/>
              <w:spacing w:after="0"/>
              <w:rPr>
                <w:rFonts w:ascii="Arial" w:hAnsi="Arial"/>
                <w:sz w:val="18"/>
              </w:rPr>
            </w:pPr>
            <w:r w:rsidRPr="008F630A">
              <w:rPr>
                <w:rFonts w:ascii="Arial" w:hAnsi="Arial"/>
                <w:sz w:val="18"/>
              </w:rPr>
              <w:t>array(</w:t>
            </w:r>
            <w:r w:rsidRPr="00472B9B">
              <w:rPr>
                <w:rFonts w:ascii="Arial" w:hAnsi="Arial"/>
                <w:sz w:val="18"/>
              </w:rPr>
              <w:t>NetworkAreaInfo</w:t>
            </w:r>
            <w:r w:rsidRPr="008F630A">
              <w:rPr>
                <w:rFonts w:ascii="Arial" w:hAnsi="Arial"/>
                <w:sz w:val="18"/>
              </w:rPr>
              <w:t>)</w:t>
            </w:r>
          </w:p>
        </w:tc>
        <w:tc>
          <w:tcPr>
            <w:tcW w:w="149" w:type="pct"/>
            <w:tcBorders>
              <w:top w:val="single" w:sz="4" w:space="0" w:color="auto"/>
              <w:left w:val="single" w:sz="4" w:space="0" w:color="auto"/>
              <w:bottom w:val="single" w:sz="4" w:space="0" w:color="auto"/>
              <w:right w:val="single" w:sz="4" w:space="0" w:color="auto"/>
            </w:tcBorders>
          </w:tcPr>
          <w:p w14:paraId="50D255C9" w14:textId="77777777" w:rsidR="00A03404" w:rsidRPr="00E1335C" w:rsidRDefault="00A03404" w:rsidP="00515679">
            <w:pPr>
              <w:keepNext/>
              <w:keepLines/>
              <w:spacing w:after="0"/>
              <w:jc w:val="center"/>
              <w:rPr>
                <w:rFonts w:ascii="Arial" w:hAnsi="Arial"/>
                <w:sz w:val="18"/>
              </w:rPr>
            </w:pPr>
            <w:r w:rsidRPr="008F630A">
              <w:rPr>
                <w:rFonts w:ascii="Arial" w:hAnsi="Arial"/>
                <w:sz w:val="18"/>
              </w:rPr>
              <w:t>C</w:t>
            </w:r>
          </w:p>
        </w:tc>
        <w:tc>
          <w:tcPr>
            <w:tcW w:w="554" w:type="pct"/>
            <w:tcBorders>
              <w:top w:val="single" w:sz="4" w:space="0" w:color="auto"/>
              <w:left w:val="single" w:sz="4" w:space="0" w:color="auto"/>
              <w:bottom w:val="single" w:sz="4" w:space="0" w:color="auto"/>
              <w:right w:val="single" w:sz="4" w:space="0" w:color="auto"/>
            </w:tcBorders>
          </w:tcPr>
          <w:p w14:paraId="3031EB78" w14:textId="77777777" w:rsidR="00A03404" w:rsidRPr="00E1335C" w:rsidRDefault="00A03404" w:rsidP="00515679">
            <w:pPr>
              <w:pStyle w:val="TAL"/>
            </w:pPr>
            <w:r w:rsidRPr="008F630A">
              <w:t>1..N</w:t>
            </w:r>
          </w:p>
        </w:tc>
        <w:tc>
          <w:tcPr>
            <w:tcW w:w="1446" w:type="pct"/>
            <w:tcBorders>
              <w:top w:val="single" w:sz="4" w:space="0" w:color="auto"/>
              <w:left w:val="single" w:sz="4" w:space="0" w:color="auto"/>
              <w:bottom w:val="single" w:sz="4" w:space="0" w:color="auto"/>
              <w:right w:val="single" w:sz="4" w:space="0" w:color="auto"/>
            </w:tcBorders>
          </w:tcPr>
          <w:p w14:paraId="06232035" w14:textId="77777777" w:rsidR="00A03404" w:rsidRDefault="00A03404" w:rsidP="00515679">
            <w:pPr>
              <w:keepNext/>
              <w:keepLines/>
              <w:spacing w:after="0"/>
              <w:rPr>
                <w:rFonts w:ascii="Arial" w:hAnsi="Arial"/>
                <w:sz w:val="18"/>
              </w:rPr>
            </w:pPr>
            <w:r w:rsidRPr="008F630A">
              <w:rPr>
                <w:rFonts w:ascii="Arial" w:hAnsi="Arial"/>
                <w:sz w:val="18"/>
              </w:rPr>
              <w:t xml:space="preserve">Identification(s) of network area to which the subscription applies. </w:t>
            </w:r>
          </w:p>
          <w:p w14:paraId="0C973AEB" w14:textId="77777777" w:rsidR="00A03404" w:rsidRPr="00883BAB" w:rsidRDefault="00A03404" w:rsidP="00515679">
            <w:pPr>
              <w:pStyle w:val="TAL"/>
              <w:rPr>
                <w:rFonts w:eastAsia="Batang"/>
              </w:rPr>
            </w:pPr>
            <w:r w:rsidRPr="00290EA2">
              <w:t>The absence of networkAreas means subscription to all network areas.</w:t>
            </w:r>
          </w:p>
        </w:tc>
        <w:tc>
          <w:tcPr>
            <w:tcW w:w="923" w:type="pct"/>
            <w:tcBorders>
              <w:top w:val="single" w:sz="4" w:space="0" w:color="auto"/>
              <w:left w:val="single" w:sz="4" w:space="0" w:color="auto"/>
              <w:bottom w:val="single" w:sz="4" w:space="0" w:color="auto"/>
              <w:right w:val="single" w:sz="4" w:space="0" w:color="auto"/>
            </w:tcBorders>
          </w:tcPr>
          <w:p w14:paraId="20BBFC8D" w14:textId="5ED2816B" w:rsidR="008060CE" w:rsidRPr="003F35B3" w:rsidRDefault="00A03404" w:rsidP="00515679">
            <w:pPr>
              <w:keepNext/>
              <w:keepLines/>
              <w:spacing w:after="0"/>
              <w:rPr>
                <w:rFonts w:ascii="Arial" w:eastAsia="Batang" w:hAnsi="Arial"/>
                <w:sz w:val="18"/>
              </w:rPr>
            </w:pPr>
            <w:r w:rsidRPr="004A1012">
              <w:rPr>
                <w:rFonts w:ascii="Arial" w:eastAsia="Batang" w:hAnsi="Arial"/>
                <w:sz w:val="18"/>
              </w:rPr>
              <w:t>ServiceExperience</w:t>
            </w:r>
            <w:ins w:id="43" w:author="Huawei" w:date="2019-08-27T15:22:00Z">
              <w:r w:rsidR="008060CE">
                <w:rPr>
                  <w:rFonts w:ascii="Arial" w:eastAsia="Batang" w:hAnsi="Arial"/>
                  <w:sz w:val="18"/>
                </w:rPr>
                <w:t xml:space="preserve">, </w:t>
              </w:r>
              <w:r w:rsidR="008060CE">
                <w:rPr>
                  <w:rFonts w:ascii="Arial" w:hAnsi="Arial"/>
                  <w:sz w:val="18"/>
                  <w:lang w:eastAsia="zh-CN"/>
                </w:rPr>
                <w:t>QoSSustainability</w:t>
              </w:r>
            </w:ins>
          </w:p>
        </w:tc>
      </w:tr>
      <w:tr w:rsidR="00A03404" w:rsidRPr="00E1335C" w14:paraId="6E9949B4" w14:textId="77777777" w:rsidTr="008060CE">
        <w:trPr>
          <w:jc w:val="center"/>
        </w:trPr>
        <w:tc>
          <w:tcPr>
            <w:tcW w:w="887" w:type="pct"/>
            <w:tcBorders>
              <w:top w:val="single" w:sz="4" w:space="0" w:color="auto"/>
              <w:left w:val="single" w:sz="4" w:space="0" w:color="auto"/>
              <w:bottom w:val="single" w:sz="4" w:space="0" w:color="auto"/>
              <w:right w:val="single" w:sz="4" w:space="0" w:color="auto"/>
            </w:tcBorders>
          </w:tcPr>
          <w:p w14:paraId="7CE7A0B0" w14:textId="77777777" w:rsidR="00A03404" w:rsidRPr="00E1335C" w:rsidRDefault="00A03404" w:rsidP="00515679">
            <w:pPr>
              <w:keepNext/>
              <w:keepLines/>
              <w:spacing w:after="0"/>
              <w:rPr>
                <w:rFonts w:ascii="Arial" w:hAnsi="Arial"/>
                <w:sz w:val="18"/>
              </w:rPr>
            </w:pPr>
            <w:r w:rsidRPr="00E1335C">
              <w:rPr>
                <w:rFonts w:ascii="Arial" w:hAnsi="Arial"/>
                <w:sz w:val="18"/>
              </w:rPr>
              <w:t>notificationMethod</w:t>
            </w:r>
          </w:p>
        </w:tc>
        <w:tc>
          <w:tcPr>
            <w:tcW w:w="1042" w:type="pct"/>
            <w:tcBorders>
              <w:top w:val="single" w:sz="4" w:space="0" w:color="auto"/>
              <w:left w:val="single" w:sz="4" w:space="0" w:color="auto"/>
              <w:bottom w:val="single" w:sz="4" w:space="0" w:color="auto"/>
              <w:right w:val="single" w:sz="4" w:space="0" w:color="auto"/>
            </w:tcBorders>
          </w:tcPr>
          <w:p w14:paraId="5D0C7307" w14:textId="77777777" w:rsidR="00A03404" w:rsidRPr="00E1335C" w:rsidRDefault="00A03404" w:rsidP="00515679">
            <w:pPr>
              <w:keepNext/>
              <w:keepLines/>
              <w:spacing w:after="0"/>
              <w:rPr>
                <w:rFonts w:ascii="Arial" w:hAnsi="Arial"/>
                <w:sz w:val="18"/>
              </w:rPr>
            </w:pPr>
            <w:r w:rsidRPr="00E1335C">
              <w:rPr>
                <w:rFonts w:ascii="Arial" w:hAnsi="Arial"/>
                <w:sz w:val="18"/>
              </w:rPr>
              <w:t>NotificationMethod</w:t>
            </w:r>
          </w:p>
        </w:tc>
        <w:tc>
          <w:tcPr>
            <w:tcW w:w="149" w:type="pct"/>
            <w:tcBorders>
              <w:top w:val="single" w:sz="4" w:space="0" w:color="auto"/>
              <w:left w:val="single" w:sz="4" w:space="0" w:color="auto"/>
              <w:bottom w:val="single" w:sz="4" w:space="0" w:color="auto"/>
              <w:right w:val="single" w:sz="4" w:space="0" w:color="auto"/>
            </w:tcBorders>
          </w:tcPr>
          <w:p w14:paraId="41A5AD62" w14:textId="77777777" w:rsidR="00A03404" w:rsidRPr="00E1335C" w:rsidRDefault="00A03404" w:rsidP="00515679">
            <w:pPr>
              <w:keepNext/>
              <w:keepLines/>
              <w:spacing w:after="0"/>
              <w:jc w:val="center"/>
              <w:rPr>
                <w:rFonts w:ascii="Arial" w:hAnsi="Arial"/>
                <w:sz w:val="18"/>
              </w:rPr>
            </w:pPr>
            <w:r w:rsidRPr="00E1335C">
              <w:rPr>
                <w:rFonts w:ascii="Arial" w:hAnsi="Arial"/>
                <w:sz w:val="18"/>
              </w:rPr>
              <w:t>O</w:t>
            </w:r>
          </w:p>
        </w:tc>
        <w:tc>
          <w:tcPr>
            <w:tcW w:w="554" w:type="pct"/>
            <w:tcBorders>
              <w:top w:val="single" w:sz="4" w:space="0" w:color="auto"/>
              <w:left w:val="single" w:sz="4" w:space="0" w:color="auto"/>
              <w:bottom w:val="single" w:sz="4" w:space="0" w:color="auto"/>
              <w:right w:val="single" w:sz="4" w:space="0" w:color="auto"/>
            </w:tcBorders>
          </w:tcPr>
          <w:p w14:paraId="0BF95A47" w14:textId="77777777" w:rsidR="00A03404" w:rsidRPr="00E1335C" w:rsidRDefault="00A03404" w:rsidP="00515679">
            <w:pPr>
              <w:pStyle w:val="TAL"/>
            </w:pPr>
            <w:r w:rsidRPr="00E1335C">
              <w:t>0..1</w:t>
            </w:r>
          </w:p>
        </w:tc>
        <w:tc>
          <w:tcPr>
            <w:tcW w:w="1446" w:type="pct"/>
            <w:tcBorders>
              <w:top w:val="single" w:sz="4" w:space="0" w:color="auto"/>
              <w:left w:val="single" w:sz="4" w:space="0" w:color="auto"/>
              <w:bottom w:val="single" w:sz="4" w:space="0" w:color="auto"/>
              <w:right w:val="single" w:sz="4" w:space="0" w:color="auto"/>
            </w:tcBorders>
          </w:tcPr>
          <w:p w14:paraId="780908D1" w14:textId="77777777" w:rsidR="00A03404" w:rsidRPr="00E1335C" w:rsidRDefault="00A03404" w:rsidP="00515679">
            <w:pPr>
              <w:pStyle w:val="TAL"/>
            </w:pPr>
            <w:r w:rsidRPr="00883BAB">
              <w:rPr>
                <w:rFonts w:eastAsia="Batang" w:hint="eastAsia"/>
              </w:rPr>
              <w:t>Indicate the notification method.</w:t>
            </w:r>
            <w:r w:rsidRPr="00883BAB">
              <w:rPr>
                <w:rFonts w:eastAsia="Batang"/>
              </w:rPr>
              <w:t xml:space="preserve"> </w:t>
            </w:r>
            <w:r w:rsidRPr="00883BAB">
              <w:rPr>
                <w:rFonts w:eastAsia="Batang" w:hint="eastAsia"/>
              </w:rPr>
              <w:t>(</w:t>
            </w:r>
            <w:r w:rsidRPr="00883BAB">
              <w:rPr>
                <w:rFonts w:eastAsia="Batang"/>
              </w:rPr>
              <w:t>NOTE</w:t>
            </w:r>
            <w:r>
              <w:t> </w:t>
            </w:r>
            <w:r w:rsidRPr="00883BAB">
              <w:rPr>
                <w:rFonts w:eastAsia="Batang"/>
              </w:rPr>
              <w:t>2)</w:t>
            </w:r>
          </w:p>
        </w:tc>
        <w:tc>
          <w:tcPr>
            <w:tcW w:w="923" w:type="pct"/>
            <w:tcBorders>
              <w:top w:val="single" w:sz="4" w:space="0" w:color="auto"/>
              <w:left w:val="single" w:sz="4" w:space="0" w:color="auto"/>
              <w:bottom w:val="single" w:sz="4" w:space="0" w:color="auto"/>
              <w:right w:val="single" w:sz="4" w:space="0" w:color="auto"/>
            </w:tcBorders>
          </w:tcPr>
          <w:p w14:paraId="0DA42E85" w14:textId="77777777" w:rsidR="00A03404" w:rsidRPr="00E1335C" w:rsidRDefault="00A03404" w:rsidP="00515679">
            <w:pPr>
              <w:keepNext/>
              <w:keepLines/>
              <w:spacing w:after="0"/>
              <w:rPr>
                <w:rFonts w:ascii="Arial" w:hAnsi="Arial" w:cs="Arial"/>
                <w:sz w:val="18"/>
                <w:szCs w:val="18"/>
              </w:rPr>
            </w:pPr>
          </w:p>
        </w:tc>
      </w:tr>
      <w:tr w:rsidR="00A03404" w:rsidRPr="00E1335C" w14:paraId="1865A555" w14:textId="77777777" w:rsidTr="008060CE">
        <w:trPr>
          <w:jc w:val="center"/>
        </w:trPr>
        <w:tc>
          <w:tcPr>
            <w:tcW w:w="887" w:type="pct"/>
            <w:tcBorders>
              <w:top w:val="single" w:sz="4" w:space="0" w:color="auto"/>
              <w:left w:val="single" w:sz="4" w:space="0" w:color="auto"/>
              <w:bottom w:val="single" w:sz="4" w:space="0" w:color="auto"/>
              <w:right w:val="single" w:sz="4" w:space="0" w:color="auto"/>
            </w:tcBorders>
          </w:tcPr>
          <w:p w14:paraId="09AD70BC" w14:textId="77777777" w:rsidR="00A03404" w:rsidRPr="00E1335C" w:rsidRDefault="00A03404" w:rsidP="00515679">
            <w:pPr>
              <w:keepNext/>
              <w:keepLines/>
              <w:spacing w:after="0"/>
              <w:rPr>
                <w:rFonts w:ascii="Arial" w:hAnsi="Arial"/>
                <w:sz w:val="18"/>
              </w:rPr>
            </w:pPr>
            <w:r w:rsidRPr="00E1335C">
              <w:rPr>
                <w:rFonts w:ascii="Arial" w:hAnsi="Arial"/>
                <w:sz w:val="18"/>
              </w:rPr>
              <w:t>repetitionPeriod</w:t>
            </w:r>
          </w:p>
        </w:tc>
        <w:tc>
          <w:tcPr>
            <w:tcW w:w="1042" w:type="pct"/>
            <w:tcBorders>
              <w:top w:val="single" w:sz="4" w:space="0" w:color="auto"/>
              <w:left w:val="single" w:sz="4" w:space="0" w:color="auto"/>
              <w:bottom w:val="single" w:sz="4" w:space="0" w:color="auto"/>
              <w:right w:val="single" w:sz="4" w:space="0" w:color="auto"/>
            </w:tcBorders>
          </w:tcPr>
          <w:p w14:paraId="5DCA96F7" w14:textId="77777777" w:rsidR="00A03404" w:rsidRPr="00E1335C" w:rsidRDefault="00A03404" w:rsidP="00515679">
            <w:pPr>
              <w:keepNext/>
              <w:keepLines/>
              <w:spacing w:after="0"/>
              <w:rPr>
                <w:rFonts w:ascii="Arial" w:hAnsi="Arial"/>
                <w:sz w:val="18"/>
              </w:rPr>
            </w:pPr>
            <w:r w:rsidRPr="00E1335C">
              <w:rPr>
                <w:rFonts w:ascii="Arial" w:hAnsi="Arial"/>
                <w:sz w:val="18"/>
              </w:rPr>
              <w:t>DurationSec</w:t>
            </w:r>
          </w:p>
        </w:tc>
        <w:tc>
          <w:tcPr>
            <w:tcW w:w="149" w:type="pct"/>
            <w:tcBorders>
              <w:top w:val="single" w:sz="4" w:space="0" w:color="auto"/>
              <w:left w:val="single" w:sz="4" w:space="0" w:color="auto"/>
              <w:bottom w:val="single" w:sz="4" w:space="0" w:color="auto"/>
              <w:right w:val="single" w:sz="4" w:space="0" w:color="auto"/>
            </w:tcBorders>
          </w:tcPr>
          <w:p w14:paraId="400E6430" w14:textId="77777777" w:rsidR="00A03404" w:rsidRPr="00E1335C" w:rsidRDefault="00A03404" w:rsidP="00515679">
            <w:pPr>
              <w:keepNext/>
              <w:keepLines/>
              <w:spacing w:after="0"/>
              <w:jc w:val="center"/>
              <w:rPr>
                <w:rFonts w:ascii="Arial" w:hAnsi="Arial"/>
                <w:sz w:val="18"/>
              </w:rPr>
            </w:pPr>
            <w:r w:rsidRPr="00E1335C">
              <w:rPr>
                <w:rFonts w:ascii="Arial" w:hAnsi="Arial"/>
                <w:sz w:val="18"/>
              </w:rPr>
              <w:t>C</w:t>
            </w:r>
          </w:p>
        </w:tc>
        <w:tc>
          <w:tcPr>
            <w:tcW w:w="554" w:type="pct"/>
            <w:tcBorders>
              <w:top w:val="single" w:sz="4" w:space="0" w:color="auto"/>
              <w:left w:val="single" w:sz="4" w:space="0" w:color="auto"/>
              <w:bottom w:val="single" w:sz="4" w:space="0" w:color="auto"/>
              <w:right w:val="single" w:sz="4" w:space="0" w:color="auto"/>
            </w:tcBorders>
          </w:tcPr>
          <w:p w14:paraId="032652D8" w14:textId="77777777" w:rsidR="00A03404" w:rsidRPr="00E1335C" w:rsidRDefault="00A03404" w:rsidP="00515679">
            <w:pPr>
              <w:keepNext/>
              <w:keepLines/>
              <w:spacing w:after="0"/>
              <w:rPr>
                <w:rFonts w:ascii="Arial" w:hAnsi="Arial"/>
                <w:sz w:val="18"/>
              </w:rPr>
            </w:pPr>
            <w:r w:rsidRPr="00E1335C">
              <w:rPr>
                <w:rFonts w:ascii="Arial" w:hAnsi="Arial"/>
                <w:sz w:val="18"/>
              </w:rPr>
              <w:t>0..1</w:t>
            </w:r>
          </w:p>
        </w:tc>
        <w:tc>
          <w:tcPr>
            <w:tcW w:w="1446" w:type="pct"/>
            <w:tcBorders>
              <w:top w:val="single" w:sz="4" w:space="0" w:color="auto"/>
              <w:left w:val="single" w:sz="4" w:space="0" w:color="auto"/>
              <w:bottom w:val="single" w:sz="4" w:space="0" w:color="auto"/>
              <w:right w:val="single" w:sz="4" w:space="0" w:color="auto"/>
            </w:tcBorders>
          </w:tcPr>
          <w:p w14:paraId="7044CDEE" w14:textId="77777777" w:rsidR="00A03404" w:rsidRPr="00E1335C" w:rsidRDefault="00A03404" w:rsidP="00515679">
            <w:pPr>
              <w:keepNext/>
              <w:keepLines/>
              <w:spacing w:after="0"/>
              <w:rPr>
                <w:rFonts w:ascii="Arial" w:hAnsi="Arial"/>
                <w:sz w:val="18"/>
              </w:rPr>
            </w:pPr>
            <w:r w:rsidRPr="00E1335C">
              <w:rPr>
                <w:rFonts w:ascii="Arial" w:hAnsi="Arial"/>
                <w:sz w:val="18"/>
              </w:rPr>
              <w:t>Shall be supplied for notification Method "PERIODIC".</w:t>
            </w:r>
          </w:p>
        </w:tc>
        <w:tc>
          <w:tcPr>
            <w:tcW w:w="923" w:type="pct"/>
            <w:tcBorders>
              <w:top w:val="single" w:sz="4" w:space="0" w:color="auto"/>
              <w:left w:val="single" w:sz="4" w:space="0" w:color="auto"/>
              <w:bottom w:val="single" w:sz="4" w:space="0" w:color="auto"/>
              <w:right w:val="single" w:sz="4" w:space="0" w:color="auto"/>
            </w:tcBorders>
          </w:tcPr>
          <w:p w14:paraId="1A9D1CC6" w14:textId="77777777" w:rsidR="00A03404" w:rsidRPr="00E1335C" w:rsidRDefault="00A03404" w:rsidP="00515679">
            <w:pPr>
              <w:keepNext/>
              <w:keepLines/>
              <w:spacing w:after="0"/>
              <w:rPr>
                <w:rFonts w:ascii="Arial" w:hAnsi="Arial" w:cs="Arial"/>
                <w:sz w:val="18"/>
                <w:szCs w:val="18"/>
              </w:rPr>
            </w:pPr>
          </w:p>
        </w:tc>
      </w:tr>
      <w:tr w:rsidR="00A03404" w:rsidRPr="00E1335C" w14:paraId="7F796C54" w14:textId="77777777" w:rsidTr="008060CE">
        <w:trPr>
          <w:jc w:val="center"/>
        </w:trPr>
        <w:tc>
          <w:tcPr>
            <w:tcW w:w="887" w:type="pct"/>
            <w:tcBorders>
              <w:top w:val="single" w:sz="4" w:space="0" w:color="auto"/>
              <w:left w:val="single" w:sz="4" w:space="0" w:color="auto"/>
              <w:bottom w:val="single" w:sz="4" w:space="0" w:color="auto"/>
              <w:right w:val="single" w:sz="4" w:space="0" w:color="auto"/>
            </w:tcBorders>
          </w:tcPr>
          <w:p w14:paraId="0E8479B6" w14:textId="77777777" w:rsidR="00A03404" w:rsidRPr="00E1335C" w:rsidRDefault="00A03404" w:rsidP="00515679">
            <w:pPr>
              <w:keepNext/>
              <w:keepLines/>
              <w:spacing w:after="0"/>
              <w:rPr>
                <w:rFonts w:ascii="Arial" w:hAnsi="Arial"/>
                <w:sz w:val="18"/>
              </w:rPr>
            </w:pPr>
            <w:r>
              <w:rPr>
                <w:rFonts w:ascii="Arial" w:hAnsi="Arial"/>
                <w:sz w:val="18"/>
              </w:rPr>
              <w:t>snssais</w:t>
            </w:r>
          </w:p>
        </w:tc>
        <w:tc>
          <w:tcPr>
            <w:tcW w:w="1042" w:type="pct"/>
            <w:tcBorders>
              <w:top w:val="single" w:sz="4" w:space="0" w:color="auto"/>
              <w:left w:val="single" w:sz="4" w:space="0" w:color="auto"/>
              <w:bottom w:val="single" w:sz="4" w:space="0" w:color="auto"/>
              <w:right w:val="single" w:sz="4" w:space="0" w:color="auto"/>
            </w:tcBorders>
          </w:tcPr>
          <w:p w14:paraId="0B3DE7B4" w14:textId="77777777" w:rsidR="00A03404" w:rsidRPr="00E1335C" w:rsidRDefault="00A03404" w:rsidP="00515679">
            <w:pPr>
              <w:keepNext/>
              <w:keepLines/>
              <w:spacing w:after="0"/>
              <w:rPr>
                <w:rFonts w:ascii="Arial" w:hAnsi="Arial"/>
                <w:sz w:val="18"/>
              </w:rPr>
            </w:pPr>
            <w:r>
              <w:rPr>
                <w:rFonts w:ascii="Arial" w:hAnsi="Arial"/>
                <w:sz w:val="18"/>
              </w:rPr>
              <w:t>array(Snssai)</w:t>
            </w:r>
          </w:p>
        </w:tc>
        <w:tc>
          <w:tcPr>
            <w:tcW w:w="149" w:type="pct"/>
            <w:tcBorders>
              <w:top w:val="single" w:sz="4" w:space="0" w:color="auto"/>
              <w:left w:val="single" w:sz="4" w:space="0" w:color="auto"/>
              <w:bottom w:val="single" w:sz="4" w:space="0" w:color="auto"/>
              <w:right w:val="single" w:sz="4" w:space="0" w:color="auto"/>
            </w:tcBorders>
          </w:tcPr>
          <w:p w14:paraId="60EE9AC9" w14:textId="77777777" w:rsidR="00A03404" w:rsidRPr="00E1335C" w:rsidRDefault="00A03404" w:rsidP="00515679">
            <w:pPr>
              <w:keepNext/>
              <w:keepLines/>
              <w:spacing w:after="0"/>
              <w:jc w:val="center"/>
              <w:rPr>
                <w:rFonts w:ascii="Arial" w:hAnsi="Arial"/>
                <w:sz w:val="18"/>
              </w:rPr>
            </w:pPr>
            <w:r w:rsidRPr="00E1335C">
              <w:rPr>
                <w:rFonts w:ascii="Arial" w:hAnsi="Arial"/>
                <w:sz w:val="18"/>
              </w:rPr>
              <w:t>C</w:t>
            </w:r>
          </w:p>
        </w:tc>
        <w:tc>
          <w:tcPr>
            <w:tcW w:w="554" w:type="pct"/>
            <w:tcBorders>
              <w:top w:val="single" w:sz="4" w:space="0" w:color="auto"/>
              <w:left w:val="single" w:sz="4" w:space="0" w:color="auto"/>
              <w:bottom w:val="single" w:sz="4" w:space="0" w:color="auto"/>
              <w:right w:val="single" w:sz="4" w:space="0" w:color="auto"/>
            </w:tcBorders>
          </w:tcPr>
          <w:p w14:paraId="3CB50C47" w14:textId="77777777" w:rsidR="00A03404" w:rsidRPr="00E1335C" w:rsidRDefault="00A03404" w:rsidP="00515679">
            <w:pPr>
              <w:keepNext/>
              <w:keepLines/>
              <w:spacing w:after="0"/>
              <w:rPr>
                <w:rFonts w:ascii="Arial" w:hAnsi="Arial"/>
                <w:sz w:val="18"/>
              </w:rPr>
            </w:pPr>
            <w:r>
              <w:rPr>
                <w:rFonts w:ascii="Arial" w:hAnsi="Arial"/>
                <w:sz w:val="18"/>
              </w:rPr>
              <w:t>1</w:t>
            </w:r>
            <w:r w:rsidRPr="00E1335C">
              <w:rPr>
                <w:rFonts w:ascii="Arial" w:hAnsi="Arial"/>
                <w:sz w:val="18"/>
              </w:rPr>
              <w:t>..N</w:t>
            </w:r>
          </w:p>
        </w:tc>
        <w:tc>
          <w:tcPr>
            <w:tcW w:w="1446" w:type="pct"/>
            <w:tcBorders>
              <w:top w:val="single" w:sz="4" w:space="0" w:color="auto"/>
              <w:left w:val="single" w:sz="4" w:space="0" w:color="auto"/>
              <w:bottom w:val="single" w:sz="4" w:space="0" w:color="auto"/>
              <w:right w:val="single" w:sz="4" w:space="0" w:color="auto"/>
            </w:tcBorders>
          </w:tcPr>
          <w:p w14:paraId="08A4D1EB" w14:textId="77777777" w:rsidR="00A03404" w:rsidRPr="00E1335C" w:rsidRDefault="00A03404" w:rsidP="00515679">
            <w:pPr>
              <w:keepNext/>
              <w:keepLines/>
              <w:spacing w:after="0"/>
              <w:rPr>
                <w:rFonts w:ascii="Arial" w:hAnsi="Arial"/>
                <w:sz w:val="18"/>
              </w:rPr>
            </w:pPr>
            <w:r w:rsidRPr="00E1335C">
              <w:rPr>
                <w:rFonts w:ascii="Arial" w:hAnsi="Arial"/>
                <w:sz w:val="18"/>
              </w:rPr>
              <w:t>Identification(s) of network slice to which the subscription</w:t>
            </w:r>
            <w:r>
              <w:rPr>
                <w:rFonts w:ascii="Arial" w:hAnsi="Arial"/>
                <w:sz w:val="18"/>
              </w:rPr>
              <w:t xml:space="preserve"> applies</w:t>
            </w:r>
            <w:r w:rsidRPr="00E1335C">
              <w:rPr>
                <w:rFonts w:ascii="Arial" w:hAnsi="Arial"/>
                <w:sz w:val="18"/>
              </w:rPr>
              <w:t>. (NOTE</w:t>
            </w:r>
            <w:r>
              <w:rPr>
                <w:rFonts w:ascii="Arial" w:hAnsi="Arial"/>
                <w:sz w:val="18"/>
              </w:rPr>
              <w:t> 1</w:t>
            </w:r>
            <w:r w:rsidRPr="00E1335C">
              <w:rPr>
                <w:rFonts w:ascii="Arial" w:hAnsi="Arial"/>
                <w:sz w:val="18"/>
              </w:rPr>
              <w:t>)</w:t>
            </w:r>
          </w:p>
        </w:tc>
        <w:tc>
          <w:tcPr>
            <w:tcW w:w="923" w:type="pct"/>
            <w:tcBorders>
              <w:top w:val="single" w:sz="4" w:space="0" w:color="auto"/>
              <w:left w:val="single" w:sz="4" w:space="0" w:color="auto"/>
              <w:bottom w:val="single" w:sz="4" w:space="0" w:color="auto"/>
              <w:right w:val="single" w:sz="4" w:space="0" w:color="auto"/>
            </w:tcBorders>
          </w:tcPr>
          <w:p w14:paraId="3615DAD8" w14:textId="77777777" w:rsidR="00A03404" w:rsidRPr="00E1335C" w:rsidRDefault="00A03404" w:rsidP="00515679">
            <w:pPr>
              <w:keepNext/>
              <w:keepLines/>
              <w:spacing w:after="0"/>
              <w:rPr>
                <w:rFonts w:ascii="Arial" w:hAnsi="Arial" w:cs="Arial"/>
                <w:sz w:val="18"/>
                <w:szCs w:val="18"/>
              </w:rPr>
            </w:pPr>
          </w:p>
        </w:tc>
      </w:tr>
      <w:tr w:rsidR="00A03404" w:rsidRPr="00E1335C" w14:paraId="520DD6D1" w14:textId="77777777" w:rsidTr="008060CE">
        <w:trPr>
          <w:jc w:val="center"/>
        </w:trPr>
        <w:tc>
          <w:tcPr>
            <w:tcW w:w="887" w:type="pct"/>
            <w:tcBorders>
              <w:top w:val="single" w:sz="4" w:space="0" w:color="auto"/>
              <w:left w:val="single" w:sz="4" w:space="0" w:color="auto"/>
              <w:bottom w:val="single" w:sz="4" w:space="0" w:color="auto"/>
              <w:right w:val="single" w:sz="4" w:space="0" w:color="auto"/>
            </w:tcBorders>
          </w:tcPr>
          <w:p w14:paraId="703DC6E0" w14:textId="77777777" w:rsidR="00A03404" w:rsidRDefault="00A03404" w:rsidP="00515679">
            <w:pPr>
              <w:keepNext/>
              <w:keepLines/>
              <w:spacing w:after="0"/>
              <w:rPr>
                <w:rFonts w:ascii="Arial" w:hAnsi="Arial"/>
                <w:sz w:val="18"/>
              </w:rPr>
            </w:pPr>
            <w:r w:rsidRPr="008F630A">
              <w:rPr>
                <w:rFonts w:ascii="Arial" w:hAnsi="Arial"/>
                <w:sz w:val="18"/>
              </w:rPr>
              <w:t>startTimeStamp</w:t>
            </w:r>
          </w:p>
        </w:tc>
        <w:tc>
          <w:tcPr>
            <w:tcW w:w="1042" w:type="pct"/>
            <w:tcBorders>
              <w:top w:val="single" w:sz="4" w:space="0" w:color="auto"/>
              <w:left w:val="single" w:sz="4" w:space="0" w:color="auto"/>
              <w:bottom w:val="single" w:sz="4" w:space="0" w:color="auto"/>
              <w:right w:val="single" w:sz="4" w:space="0" w:color="auto"/>
            </w:tcBorders>
          </w:tcPr>
          <w:p w14:paraId="0D038307" w14:textId="77777777" w:rsidR="00A03404" w:rsidRDefault="00A03404" w:rsidP="00515679">
            <w:pPr>
              <w:keepNext/>
              <w:keepLines/>
              <w:spacing w:after="0"/>
              <w:rPr>
                <w:rFonts w:ascii="Arial" w:hAnsi="Arial"/>
                <w:sz w:val="18"/>
              </w:rPr>
            </w:pPr>
            <w:r w:rsidRPr="008F630A">
              <w:rPr>
                <w:rFonts w:ascii="Arial" w:hAnsi="Arial"/>
                <w:sz w:val="18"/>
              </w:rPr>
              <w:t>DateTime</w:t>
            </w:r>
          </w:p>
        </w:tc>
        <w:tc>
          <w:tcPr>
            <w:tcW w:w="149" w:type="pct"/>
            <w:tcBorders>
              <w:top w:val="single" w:sz="4" w:space="0" w:color="auto"/>
              <w:left w:val="single" w:sz="4" w:space="0" w:color="auto"/>
              <w:bottom w:val="single" w:sz="4" w:space="0" w:color="auto"/>
              <w:right w:val="single" w:sz="4" w:space="0" w:color="auto"/>
            </w:tcBorders>
          </w:tcPr>
          <w:p w14:paraId="5AC65C90" w14:textId="77777777" w:rsidR="00A03404" w:rsidRPr="00E1335C" w:rsidRDefault="00A03404" w:rsidP="00515679">
            <w:pPr>
              <w:keepNext/>
              <w:keepLines/>
              <w:spacing w:after="0"/>
              <w:jc w:val="center"/>
              <w:rPr>
                <w:rFonts w:ascii="Arial" w:hAnsi="Arial"/>
                <w:sz w:val="18"/>
              </w:rPr>
            </w:pPr>
            <w:r w:rsidRPr="008F630A">
              <w:rPr>
                <w:rFonts w:ascii="Arial" w:hAnsi="Arial"/>
                <w:sz w:val="18"/>
              </w:rPr>
              <w:t>C</w:t>
            </w:r>
          </w:p>
        </w:tc>
        <w:tc>
          <w:tcPr>
            <w:tcW w:w="554" w:type="pct"/>
            <w:tcBorders>
              <w:top w:val="single" w:sz="4" w:space="0" w:color="auto"/>
              <w:left w:val="single" w:sz="4" w:space="0" w:color="auto"/>
              <w:bottom w:val="single" w:sz="4" w:space="0" w:color="auto"/>
              <w:right w:val="single" w:sz="4" w:space="0" w:color="auto"/>
            </w:tcBorders>
          </w:tcPr>
          <w:p w14:paraId="06D9E2EC" w14:textId="77777777" w:rsidR="00A03404" w:rsidRDefault="00A03404" w:rsidP="00515679">
            <w:pPr>
              <w:keepNext/>
              <w:keepLines/>
              <w:spacing w:after="0"/>
              <w:rPr>
                <w:rFonts w:ascii="Arial" w:hAnsi="Arial"/>
                <w:sz w:val="18"/>
              </w:rPr>
            </w:pPr>
            <w:r w:rsidRPr="008F630A">
              <w:rPr>
                <w:rFonts w:ascii="Arial" w:hAnsi="Arial"/>
                <w:sz w:val="18"/>
              </w:rPr>
              <w:t>0..1</w:t>
            </w:r>
          </w:p>
        </w:tc>
        <w:tc>
          <w:tcPr>
            <w:tcW w:w="1446" w:type="pct"/>
            <w:tcBorders>
              <w:top w:val="single" w:sz="4" w:space="0" w:color="auto"/>
              <w:left w:val="single" w:sz="4" w:space="0" w:color="auto"/>
              <w:bottom w:val="single" w:sz="4" w:space="0" w:color="auto"/>
              <w:right w:val="single" w:sz="4" w:space="0" w:color="auto"/>
            </w:tcBorders>
          </w:tcPr>
          <w:p w14:paraId="6FE32CB5" w14:textId="794E5E30" w:rsidR="00A03404" w:rsidRDefault="00A03404" w:rsidP="00515679">
            <w:pPr>
              <w:keepNext/>
              <w:keepLines/>
              <w:spacing w:after="0"/>
              <w:rPr>
                <w:rFonts w:ascii="Arial" w:hAnsi="Arial" w:cs="Arial"/>
                <w:sz w:val="18"/>
                <w:szCs w:val="18"/>
              </w:rPr>
            </w:pPr>
            <w:r w:rsidRPr="008F630A">
              <w:rPr>
                <w:rFonts w:ascii="Arial" w:hAnsi="Arial" w:cs="Arial"/>
                <w:sz w:val="18"/>
                <w:szCs w:val="18"/>
              </w:rPr>
              <w:t xml:space="preserve">UTC time indicating the start time of the collection period of the subscription of service experience for the application. </w:t>
            </w:r>
          </w:p>
          <w:p w14:paraId="793705B3" w14:textId="77777777" w:rsidR="00A03404" w:rsidRPr="00E1335C" w:rsidRDefault="00A03404" w:rsidP="00515679">
            <w:pPr>
              <w:keepNext/>
              <w:keepLines/>
              <w:spacing w:after="0"/>
              <w:rPr>
                <w:rFonts w:ascii="Arial" w:hAnsi="Arial"/>
                <w:sz w:val="18"/>
              </w:rPr>
            </w:pPr>
            <w:r>
              <w:rPr>
                <w:rFonts w:ascii="Arial" w:hAnsi="Arial"/>
                <w:sz w:val="18"/>
              </w:rPr>
              <w:t>T</w:t>
            </w:r>
            <w:r w:rsidRPr="00290EA2">
              <w:rPr>
                <w:rFonts w:ascii="Arial" w:hAnsi="Arial"/>
                <w:sz w:val="18"/>
              </w:rPr>
              <w:t>he absence of startTimeStamp means subscription from time being</w:t>
            </w:r>
            <w:r>
              <w:rPr>
                <w:rFonts w:ascii="Arial" w:hAnsi="Arial"/>
                <w:sz w:val="18"/>
              </w:rPr>
              <w:t>.</w:t>
            </w:r>
          </w:p>
        </w:tc>
        <w:tc>
          <w:tcPr>
            <w:tcW w:w="923" w:type="pct"/>
            <w:tcBorders>
              <w:top w:val="single" w:sz="4" w:space="0" w:color="auto"/>
              <w:left w:val="single" w:sz="4" w:space="0" w:color="auto"/>
              <w:bottom w:val="single" w:sz="4" w:space="0" w:color="auto"/>
              <w:right w:val="single" w:sz="4" w:space="0" w:color="auto"/>
            </w:tcBorders>
          </w:tcPr>
          <w:p w14:paraId="4EE29E3C" w14:textId="77777777" w:rsidR="00A03404" w:rsidRDefault="00A03404" w:rsidP="00515679">
            <w:pPr>
              <w:keepNext/>
              <w:keepLines/>
              <w:spacing w:after="0"/>
              <w:rPr>
                <w:rFonts w:ascii="Arial" w:eastAsia="Batang" w:hAnsi="Arial"/>
                <w:sz w:val="18"/>
              </w:rPr>
            </w:pPr>
            <w:r w:rsidRPr="004A1012">
              <w:rPr>
                <w:rFonts w:ascii="Arial" w:eastAsia="Batang" w:hAnsi="Arial"/>
                <w:sz w:val="18"/>
              </w:rPr>
              <w:t>ServiceExperience</w:t>
            </w:r>
          </w:p>
          <w:p w14:paraId="66DD4786" w14:textId="4E805B76" w:rsidR="00A03404" w:rsidRPr="00C176CA" w:rsidRDefault="00A03404" w:rsidP="00515679">
            <w:pPr>
              <w:keepNext/>
              <w:keepLines/>
              <w:spacing w:after="0"/>
              <w:rPr>
                <w:rFonts w:ascii="Arial" w:eastAsia="Batang" w:hAnsi="Arial"/>
                <w:sz w:val="18"/>
              </w:rPr>
            </w:pPr>
          </w:p>
        </w:tc>
      </w:tr>
      <w:tr w:rsidR="00A03404" w:rsidRPr="00E1335C" w14:paraId="63253080" w14:textId="77777777" w:rsidTr="008060CE">
        <w:trPr>
          <w:jc w:val="center"/>
        </w:trPr>
        <w:tc>
          <w:tcPr>
            <w:tcW w:w="887" w:type="pct"/>
            <w:tcBorders>
              <w:top w:val="single" w:sz="4" w:space="0" w:color="auto"/>
              <w:left w:val="single" w:sz="4" w:space="0" w:color="auto"/>
              <w:bottom w:val="single" w:sz="4" w:space="0" w:color="auto"/>
              <w:right w:val="single" w:sz="4" w:space="0" w:color="auto"/>
            </w:tcBorders>
          </w:tcPr>
          <w:p w14:paraId="77F6E26B" w14:textId="77777777" w:rsidR="00A03404" w:rsidRDefault="00A03404" w:rsidP="00515679">
            <w:pPr>
              <w:keepNext/>
              <w:keepLines/>
              <w:spacing w:after="0"/>
              <w:rPr>
                <w:rFonts w:ascii="Arial" w:hAnsi="Arial"/>
                <w:sz w:val="18"/>
              </w:rPr>
            </w:pPr>
            <w:r w:rsidRPr="008F630A">
              <w:rPr>
                <w:rFonts w:ascii="Arial" w:hAnsi="Arial"/>
                <w:sz w:val="18"/>
              </w:rPr>
              <w:t>endTimeStamp</w:t>
            </w:r>
          </w:p>
        </w:tc>
        <w:tc>
          <w:tcPr>
            <w:tcW w:w="1042" w:type="pct"/>
            <w:tcBorders>
              <w:top w:val="single" w:sz="4" w:space="0" w:color="auto"/>
              <w:left w:val="single" w:sz="4" w:space="0" w:color="auto"/>
              <w:bottom w:val="single" w:sz="4" w:space="0" w:color="auto"/>
              <w:right w:val="single" w:sz="4" w:space="0" w:color="auto"/>
            </w:tcBorders>
          </w:tcPr>
          <w:p w14:paraId="5559228C" w14:textId="77777777" w:rsidR="00A03404" w:rsidRDefault="00A03404" w:rsidP="00515679">
            <w:pPr>
              <w:keepNext/>
              <w:keepLines/>
              <w:spacing w:after="0"/>
              <w:rPr>
                <w:rFonts w:ascii="Arial" w:hAnsi="Arial"/>
                <w:sz w:val="18"/>
              </w:rPr>
            </w:pPr>
            <w:r w:rsidRPr="008F630A">
              <w:rPr>
                <w:rFonts w:ascii="Arial" w:hAnsi="Arial"/>
                <w:sz w:val="18"/>
              </w:rPr>
              <w:t>DateTime</w:t>
            </w:r>
          </w:p>
        </w:tc>
        <w:tc>
          <w:tcPr>
            <w:tcW w:w="149" w:type="pct"/>
            <w:tcBorders>
              <w:top w:val="single" w:sz="4" w:space="0" w:color="auto"/>
              <w:left w:val="single" w:sz="4" w:space="0" w:color="auto"/>
              <w:bottom w:val="single" w:sz="4" w:space="0" w:color="auto"/>
              <w:right w:val="single" w:sz="4" w:space="0" w:color="auto"/>
            </w:tcBorders>
          </w:tcPr>
          <w:p w14:paraId="578F427A" w14:textId="77777777" w:rsidR="00A03404" w:rsidRPr="00E1335C" w:rsidRDefault="00A03404" w:rsidP="00515679">
            <w:pPr>
              <w:keepNext/>
              <w:keepLines/>
              <w:spacing w:after="0"/>
              <w:jc w:val="center"/>
              <w:rPr>
                <w:rFonts w:ascii="Arial" w:hAnsi="Arial"/>
                <w:sz w:val="18"/>
              </w:rPr>
            </w:pPr>
            <w:r w:rsidRPr="008F630A">
              <w:rPr>
                <w:rFonts w:ascii="Arial" w:hAnsi="Arial"/>
                <w:sz w:val="18"/>
              </w:rPr>
              <w:t>C</w:t>
            </w:r>
          </w:p>
        </w:tc>
        <w:tc>
          <w:tcPr>
            <w:tcW w:w="554" w:type="pct"/>
            <w:tcBorders>
              <w:top w:val="single" w:sz="4" w:space="0" w:color="auto"/>
              <w:left w:val="single" w:sz="4" w:space="0" w:color="auto"/>
              <w:bottom w:val="single" w:sz="4" w:space="0" w:color="auto"/>
              <w:right w:val="single" w:sz="4" w:space="0" w:color="auto"/>
            </w:tcBorders>
          </w:tcPr>
          <w:p w14:paraId="2DF6388F" w14:textId="77777777" w:rsidR="00A03404" w:rsidRDefault="00A03404" w:rsidP="00515679">
            <w:pPr>
              <w:keepNext/>
              <w:keepLines/>
              <w:spacing w:after="0"/>
              <w:rPr>
                <w:rFonts w:ascii="Arial" w:hAnsi="Arial"/>
                <w:sz w:val="18"/>
              </w:rPr>
            </w:pPr>
            <w:r w:rsidRPr="008F630A">
              <w:rPr>
                <w:rFonts w:ascii="Arial" w:hAnsi="Arial"/>
                <w:sz w:val="18"/>
              </w:rPr>
              <w:t>0..1</w:t>
            </w:r>
          </w:p>
        </w:tc>
        <w:tc>
          <w:tcPr>
            <w:tcW w:w="1446" w:type="pct"/>
            <w:tcBorders>
              <w:top w:val="single" w:sz="4" w:space="0" w:color="auto"/>
              <w:left w:val="single" w:sz="4" w:space="0" w:color="auto"/>
              <w:bottom w:val="single" w:sz="4" w:space="0" w:color="auto"/>
              <w:right w:val="single" w:sz="4" w:space="0" w:color="auto"/>
            </w:tcBorders>
          </w:tcPr>
          <w:p w14:paraId="59E4918D" w14:textId="79A28ACC" w:rsidR="00A03404" w:rsidRDefault="00A03404" w:rsidP="00515679">
            <w:pPr>
              <w:keepNext/>
              <w:keepLines/>
              <w:spacing w:after="0"/>
              <w:rPr>
                <w:rFonts w:ascii="Arial" w:hAnsi="Arial" w:cs="Arial"/>
                <w:sz w:val="18"/>
                <w:szCs w:val="18"/>
              </w:rPr>
            </w:pPr>
            <w:r w:rsidRPr="008F630A">
              <w:rPr>
                <w:rFonts w:ascii="Arial" w:hAnsi="Arial" w:cs="Arial"/>
                <w:sz w:val="18"/>
                <w:szCs w:val="18"/>
              </w:rPr>
              <w:t>UTC time indicating the end time of the collection period of the subscription of service experience</w:t>
            </w:r>
            <w:r>
              <w:rPr>
                <w:rFonts w:ascii="Arial" w:hAnsi="Arial" w:cs="Arial"/>
                <w:sz w:val="18"/>
                <w:szCs w:val="18"/>
              </w:rPr>
              <w:t xml:space="preserve"> </w:t>
            </w:r>
            <w:r w:rsidRPr="008F630A">
              <w:rPr>
                <w:rFonts w:ascii="Arial" w:hAnsi="Arial" w:cs="Arial"/>
                <w:sz w:val="18"/>
                <w:szCs w:val="18"/>
              </w:rPr>
              <w:t>for the application</w:t>
            </w:r>
            <w:r>
              <w:rPr>
                <w:rFonts w:ascii="Arial" w:hAnsi="Arial" w:cs="Arial"/>
                <w:sz w:val="18"/>
                <w:szCs w:val="18"/>
              </w:rPr>
              <w:t xml:space="preserve"> </w:t>
            </w:r>
          </w:p>
          <w:p w14:paraId="30B0B2A1" w14:textId="77777777" w:rsidR="00A03404" w:rsidRPr="00E1335C" w:rsidRDefault="00A03404" w:rsidP="00515679">
            <w:pPr>
              <w:keepNext/>
              <w:keepLines/>
              <w:spacing w:after="0"/>
              <w:rPr>
                <w:rFonts w:ascii="Arial" w:hAnsi="Arial"/>
                <w:sz w:val="18"/>
              </w:rPr>
            </w:pPr>
            <w:r>
              <w:rPr>
                <w:rFonts w:ascii="Arial" w:hAnsi="Arial"/>
                <w:sz w:val="18"/>
              </w:rPr>
              <w:t>T</w:t>
            </w:r>
            <w:r w:rsidRPr="00290EA2">
              <w:rPr>
                <w:rFonts w:ascii="Arial" w:hAnsi="Arial"/>
                <w:sz w:val="18"/>
              </w:rPr>
              <w:t>he absence of endTimeStamp means subscription to life time</w:t>
            </w:r>
            <w:r>
              <w:rPr>
                <w:rFonts w:ascii="Arial" w:hAnsi="Arial"/>
                <w:sz w:val="18"/>
              </w:rPr>
              <w:t xml:space="preserve">. </w:t>
            </w:r>
          </w:p>
        </w:tc>
        <w:tc>
          <w:tcPr>
            <w:tcW w:w="923" w:type="pct"/>
            <w:tcBorders>
              <w:top w:val="single" w:sz="4" w:space="0" w:color="auto"/>
              <w:left w:val="single" w:sz="4" w:space="0" w:color="auto"/>
              <w:bottom w:val="single" w:sz="4" w:space="0" w:color="auto"/>
              <w:right w:val="single" w:sz="4" w:space="0" w:color="auto"/>
            </w:tcBorders>
          </w:tcPr>
          <w:p w14:paraId="05C18D41" w14:textId="77777777" w:rsidR="00A03404" w:rsidRDefault="00A03404" w:rsidP="00515679">
            <w:pPr>
              <w:keepNext/>
              <w:keepLines/>
              <w:spacing w:after="0"/>
              <w:rPr>
                <w:rFonts w:ascii="Arial" w:eastAsia="Batang" w:hAnsi="Arial"/>
                <w:sz w:val="18"/>
              </w:rPr>
            </w:pPr>
            <w:r w:rsidRPr="004A1012">
              <w:rPr>
                <w:rFonts w:ascii="Arial" w:eastAsia="Batang" w:hAnsi="Arial"/>
                <w:sz w:val="18"/>
              </w:rPr>
              <w:t>ServiceExperience</w:t>
            </w:r>
          </w:p>
          <w:p w14:paraId="6D54A404" w14:textId="6BB3A4F3" w:rsidR="00A03404" w:rsidRPr="00C176CA" w:rsidRDefault="00A03404" w:rsidP="00515679">
            <w:pPr>
              <w:keepNext/>
              <w:keepLines/>
              <w:spacing w:after="0"/>
              <w:rPr>
                <w:rFonts w:ascii="Arial" w:eastAsia="Batang" w:hAnsi="Arial"/>
                <w:sz w:val="18"/>
              </w:rPr>
            </w:pPr>
          </w:p>
        </w:tc>
      </w:tr>
      <w:tr w:rsidR="00A03404" w:rsidRPr="00DD54BA" w14:paraId="7A747F73" w14:textId="77777777" w:rsidTr="00515679">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7340452" w14:textId="77777777" w:rsidR="00A03404" w:rsidRPr="00C176CA" w:rsidRDefault="00A03404" w:rsidP="00515679">
            <w:pPr>
              <w:pStyle w:val="TAN"/>
              <w:rPr>
                <w:b/>
                <w:rPrChange w:id="44" w:author="Huawei" w:date="2019-08-15T16:47:00Z">
                  <w:rPr/>
                </w:rPrChange>
              </w:rPr>
            </w:pPr>
            <w:r w:rsidRPr="000A794D">
              <w:t>NOTE 1:</w:t>
            </w:r>
            <w:r w:rsidRPr="000A794D">
              <w:tab/>
              <w:t xml:space="preserve">When subscribed event is </w:t>
            </w:r>
            <w:r w:rsidRPr="0076628A">
              <w:t>"SLICE_LOAD_LEVEL"</w:t>
            </w:r>
            <w:r w:rsidRPr="00D627D2">
              <w:t xml:space="preserve"> and "SERVICE_EXPERIENCE"</w:t>
            </w:r>
            <w:r>
              <w:t xml:space="preserve"> </w:t>
            </w:r>
            <w:r w:rsidRPr="0076628A">
              <w:t>either information about slice(s) identified by snssai</w:t>
            </w:r>
            <w:r>
              <w:t>s</w:t>
            </w:r>
            <w:r w:rsidRPr="0076628A">
              <w:t>, or anySlice set to "TRUE" shall be included.</w:t>
            </w:r>
            <w:r>
              <w:t xml:space="preserve"> </w:t>
            </w:r>
            <w:ins w:id="45" w:author="Huawei" w:date="2019-08-15T16:47:00Z">
              <w:r>
                <w:t xml:space="preserve">When subscribed is </w:t>
              </w:r>
              <w:r w:rsidR="00456FFB" w:rsidRPr="0076628A">
                <w:t>"</w:t>
              </w:r>
              <w:r w:rsidR="009A2BD4">
                <w:t>QOS_SUSTAINABILITY</w:t>
              </w:r>
              <w:r w:rsidR="00456FFB" w:rsidRPr="0076628A">
                <w:t>"</w:t>
              </w:r>
              <w:r>
                <w:t>, the identifications of network slices is optional.</w:t>
              </w:r>
            </w:ins>
          </w:p>
          <w:p w14:paraId="31969F92" w14:textId="77777777" w:rsidR="00A03404" w:rsidRPr="00E1335C" w:rsidRDefault="00A03404" w:rsidP="00515679">
            <w:pPr>
              <w:pStyle w:val="TAN"/>
              <w:rPr>
                <w:rFonts w:cs="Arial"/>
                <w:szCs w:val="18"/>
                <w:lang w:eastAsia="zh-CN"/>
              </w:rPr>
            </w:pPr>
            <w:r w:rsidRPr="0096558F">
              <w:t>NOTE 2:</w:t>
            </w:r>
            <w:r w:rsidRPr="0096558F">
              <w:tab/>
              <w:t>When notificationMethod is not supplied, the default value is "THRESHOLD".</w:t>
            </w:r>
          </w:p>
        </w:tc>
      </w:tr>
    </w:tbl>
    <w:p w14:paraId="624A4FB1" w14:textId="77777777" w:rsidR="00A03404" w:rsidRPr="00EA1F8C" w:rsidRDefault="00A03404" w:rsidP="00A03404"/>
    <w:p w14:paraId="57E02F50" w14:textId="77777777" w:rsidR="00A03404" w:rsidRDefault="00A03404" w:rsidP="00A03404">
      <w:pPr>
        <w:ind w:left="852"/>
        <w:rPr>
          <w:lang w:eastAsia="zh-CN"/>
        </w:rPr>
      </w:pPr>
    </w:p>
    <w:p w14:paraId="4E83ED1F" w14:textId="77777777" w:rsidR="00A03404" w:rsidRPr="00B61815" w:rsidRDefault="00A03404" w:rsidP="00A034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2CAF08" w14:textId="77777777" w:rsidR="00D2431E" w:rsidRPr="00E1335C" w:rsidRDefault="00D2431E" w:rsidP="00D2431E">
      <w:pPr>
        <w:pStyle w:val="5"/>
      </w:pPr>
      <w:bookmarkStart w:id="46" w:name="_Toc11424143"/>
      <w:r w:rsidRPr="00E1335C">
        <w:lastRenderedPageBreak/>
        <w:t>5.1.6.2.5</w:t>
      </w:r>
      <w:r w:rsidRPr="00E1335C">
        <w:tab/>
        <w:t>Type EventNotification</w:t>
      </w:r>
      <w:bookmarkEnd w:id="46"/>
    </w:p>
    <w:p w14:paraId="6B43878B" w14:textId="77777777" w:rsidR="00D2431E" w:rsidRPr="00E1335C" w:rsidRDefault="00D2431E" w:rsidP="00D2431E">
      <w:pPr>
        <w:pStyle w:val="TH"/>
      </w:pPr>
      <w:r w:rsidRPr="00E1335C">
        <w:t>Table 5.1.6.2.5-1: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2431E" w:rsidRPr="00E1335C" w14:paraId="0EE74DD2" w14:textId="77777777" w:rsidTr="0051567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8B3BDD5" w14:textId="77777777" w:rsidR="00D2431E" w:rsidRPr="00E1335C" w:rsidRDefault="00D2431E" w:rsidP="00515679">
            <w:pPr>
              <w:keepNext/>
              <w:keepLines/>
              <w:spacing w:after="0"/>
              <w:jc w:val="center"/>
              <w:rPr>
                <w:rFonts w:ascii="Arial" w:hAnsi="Arial"/>
                <w:b/>
                <w:sz w:val="18"/>
              </w:rPr>
            </w:pPr>
            <w:r w:rsidRPr="00E1335C">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86623B" w14:textId="77777777" w:rsidR="00D2431E" w:rsidRPr="00E1335C" w:rsidRDefault="00D2431E" w:rsidP="00515679">
            <w:pPr>
              <w:keepNext/>
              <w:keepLines/>
              <w:spacing w:after="0"/>
              <w:jc w:val="center"/>
              <w:rPr>
                <w:rFonts w:ascii="Arial" w:hAnsi="Arial"/>
                <w:b/>
                <w:sz w:val="18"/>
              </w:rPr>
            </w:pPr>
            <w:r w:rsidRPr="00E1335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7340B5" w14:textId="77777777" w:rsidR="00D2431E" w:rsidRPr="00E1335C" w:rsidRDefault="00D2431E" w:rsidP="00515679">
            <w:pPr>
              <w:keepNext/>
              <w:keepLines/>
              <w:spacing w:after="0"/>
              <w:jc w:val="center"/>
              <w:rPr>
                <w:rFonts w:ascii="Arial" w:hAnsi="Arial"/>
                <w:b/>
                <w:sz w:val="18"/>
              </w:rPr>
            </w:pPr>
            <w:r w:rsidRPr="00E1335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864056" w14:textId="77777777" w:rsidR="00D2431E" w:rsidRPr="00E1335C" w:rsidRDefault="00D2431E" w:rsidP="00515679">
            <w:pPr>
              <w:keepNext/>
              <w:keepLines/>
              <w:spacing w:after="0"/>
              <w:rPr>
                <w:rFonts w:ascii="Arial" w:hAnsi="Arial"/>
                <w:b/>
                <w:sz w:val="18"/>
              </w:rPr>
            </w:pPr>
            <w:r w:rsidRPr="00E1335C">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15F0241" w14:textId="77777777" w:rsidR="00D2431E" w:rsidRPr="00E1335C" w:rsidRDefault="00D2431E" w:rsidP="00515679">
            <w:pPr>
              <w:keepNext/>
              <w:keepLines/>
              <w:spacing w:after="0"/>
              <w:jc w:val="center"/>
              <w:rPr>
                <w:rFonts w:ascii="Arial" w:hAnsi="Arial" w:cs="Arial"/>
                <w:b/>
                <w:sz w:val="18"/>
                <w:szCs w:val="18"/>
              </w:rPr>
            </w:pPr>
            <w:r w:rsidRPr="00E1335C">
              <w:rPr>
                <w:rFonts w:ascii="Arial" w:hAnsi="Arial" w:cs="Arial"/>
                <w:b/>
                <w:sz w:val="18"/>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E63762" w14:textId="77777777" w:rsidR="00D2431E" w:rsidRPr="00E1335C" w:rsidRDefault="00D2431E" w:rsidP="00515679">
            <w:pPr>
              <w:keepNext/>
              <w:keepLines/>
              <w:spacing w:after="0"/>
              <w:jc w:val="center"/>
              <w:rPr>
                <w:rFonts w:ascii="Arial" w:hAnsi="Arial" w:cs="Arial"/>
                <w:b/>
                <w:sz w:val="18"/>
                <w:szCs w:val="18"/>
              </w:rPr>
            </w:pPr>
            <w:r w:rsidRPr="00E1335C">
              <w:rPr>
                <w:rFonts w:ascii="Arial" w:hAnsi="Arial" w:cs="Arial"/>
                <w:b/>
                <w:sz w:val="18"/>
                <w:szCs w:val="18"/>
              </w:rPr>
              <w:t>Applicability</w:t>
            </w:r>
          </w:p>
        </w:tc>
      </w:tr>
      <w:tr w:rsidR="00D2431E" w:rsidRPr="00E1335C" w14:paraId="19FB8CAE" w14:textId="77777777" w:rsidTr="00515679">
        <w:trPr>
          <w:jc w:val="center"/>
        </w:trPr>
        <w:tc>
          <w:tcPr>
            <w:tcW w:w="1531" w:type="dxa"/>
            <w:tcBorders>
              <w:top w:val="single" w:sz="4" w:space="0" w:color="auto"/>
              <w:left w:val="single" w:sz="4" w:space="0" w:color="auto"/>
              <w:bottom w:val="single" w:sz="4" w:space="0" w:color="auto"/>
              <w:right w:val="single" w:sz="4" w:space="0" w:color="auto"/>
            </w:tcBorders>
          </w:tcPr>
          <w:p w14:paraId="5AA13300" w14:textId="77777777" w:rsidR="00D2431E" w:rsidRPr="00E1335C" w:rsidRDefault="00D2431E" w:rsidP="00515679">
            <w:pPr>
              <w:keepNext/>
              <w:keepLines/>
              <w:spacing w:after="0"/>
              <w:rPr>
                <w:rFonts w:ascii="Arial" w:hAnsi="Arial"/>
                <w:sz w:val="18"/>
              </w:rPr>
            </w:pPr>
            <w:r w:rsidRPr="00E1335C">
              <w:rPr>
                <w:rFonts w:ascii="Arial" w:hAnsi="Arial"/>
                <w:sz w:val="18"/>
              </w:rPr>
              <w:t>e</w:t>
            </w:r>
            <w:r w:rsidRPr="00E1335C">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14:paraId="752E6C4D" w14:textId="77777777" w:rsidR="00D2431E" w:rsidRPr="00E1335C" w:rsidRDefault="00D2431E" w:rsidP="00515679">
            <w:pPr>
              <w:keepNext/>
              <w:keepLines/>
              <w:spacing w:after="0"/>
              <w:rPr>
                <w:rFonts w:ascii="Arial" w:hAnsi="Arial"/>
                <w:sz w:val="18"/>
              </w:rPr>
            </w:pPr>
            <w:r w:rsidRPr="00E1335C">
              <w:rPr>
                <w:rFonts w:ascii="Arial" w:hAnsi="Arial" w:hint="eastAsia"/>
                <w:sz w:val="18"/>
              </w:rPr>
              <w:t>NwdafEvent</w:t>
            </w:r>
          </w:p>
        </w:tc>
        <w:tc>
          <w:tcPr>
            <w:tcW w:w="425" w:type="dxa"/>
            <w:tcBorders>
              <w:top w:val="single" w:sz="4" w:space="0" w:color="auto"/>
              <w:left w:val="single" w:sz="4" w:space="0" w:color="auto"/>
              <w:bottom w:val="single" w:sz="4" w:space="0" w:color="auto"/>
              <w:right w:val="single" w:sz="4" w:space="0" w:color="auto"/>
            </w:tcBorders>
          </w:tcPr>
          <w:p w14:paraId="10FDB5FE" w14:textId="77777777" w:rsidR="00D2431E" w:rsidRPr="00E1335C" w:rsidRDefault="00D2431E" w:rsidP="00515679">
            <w:pPr>
              <w:keepNext/>
              <w:keepLines/>
              <w:spacing w:after="0"/>
              <w:jc w:val="center"/>
              <w:rPr>
                <w:rFonts w:ascii="Arial" w:hAnsi="Arial"/>
                <w:sz w:val="18"/>
              </w:rPr>
            </w:pPr>
            <w:r w:rsidRPr="00E1335C">
              <w:rPr>
                <w:rFonts w:ascii="Arial" w:hAnsi="Arial" w:hint="eastAsia"/>
                <w:sz w:val="18"/>
              </w:rPr>
              <w:t>M</w:t>
            </w:r>
          </w:p>
        </w:tc>
        <w:tc>
          <w:tcPr>
            <w:tcW w:w="1134" w:type="dxa"/>
            <w:tcBorders>
              <w:top w:val="single" w:sz="4" w:space="0" w:color="auto"/>
              <w:left w:val="single" w:sz="4" w:space="0" w:color="auto"/>
              <w:bottom w:val="single" w:sz="4" w:space="0" w:color="auto"/>
              <w:right w:val="single" w:sz="4" w:space="0" w:color="auto"/>
            </w:tcBorders>
          </w:tcPr>
          <w:p w14:paraId="703B9A07" w14:textId="77777777" w:rsidR="00D2431E" w:rsidRPr="00E1335C" w:rsidRDefault="00D2431E" w:rsidP="00515679">
            <w:pPr>
              <w:keepNext/>
              <w:keepLines/>
              <w:spacing w:after="0"/>
              <w:rPr>
                <w:rFonts w:ascii="Arial" w:hAnsi="Arial"/>
                <w:sz w:val="18"/>
              </w:rPr>
            </w:pPr>
            <w:r w:rsidRPr="00E1335C">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3990E6B2" w14:textId="77777777" w:rsidR="00D2431E" w:rsidRPr="00E1335C" w:rsidRDefault="00D2431E" w:rsidP="00515679">
            <w:pPr>
              <w:keepNext/>
              <w:keepLines/>
              <w:spacing w:after="0"/>
              <w:rPr>
                <w:rFonts w:ascii="Arial" w:hAnsi="Arial"/>
                <w:sz w:val="18"/>
              </w:rPr>
            </w:pPr>
            <w:r w:rsidRPr="00E1335C">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06EF00BA" w14:textId="77777777" w:rsidR="00D2431E" w:rsidRPr="00E1335C" w:rsidRDefault="00D2431E" w:rsidP="00515679">
            <w:pPr>
              <w:keepNext/>
              <w:keepLines/>
              <w:spacing w:after="0"/>
              <w:rPr>
                <w:rFonts w:ascii="Arial" w:hAnsi="Arial" w:cs="Arial"/>
                <w:sz w:val="18"/>
                <w:szCs w:val="18"/>
              </w:rPr>
            </w:pPr>
          </w:p>
        </w:tc>
      </w:tr>
      <w:tr w:rsidR="00D2431E" w:rsidRPr="00E1335C" w14:paraId="05A81229" w14:textId="77777777" w:rsidTr="00515679">
        <w:trPr>
          <w:jc w:val="center"/>
        </w:trPr>
        <w:tc>
          <w:tcPr>
            <w:tcW w:w="1531" w:type="dxa"/>
            <w:tcBorders>
              <w:top w:val="single" w:sz="4" w:space="0" w:color="auto"/>
              <w:left w:val="single" w:sz="4" w:space="0" w:color="auto"/>
              <w:bottom w:val="single" w:sz="4" w:space="0" w:color="auto"/>
              <w:right w:val="single" w:sz="4" w:space="0" w:color="auto"/>
            </w:tcBorders>
          </w:tcPr>
          <w:p w14:paraId="6250B006" w14:textId="77777777" w:rsidR="00D2431E" w:rsidRPr="00E1335C" w:rsidRDefault="00D2431E" w:rsidP="00515679">
            <w:pPr>
              <w:keepNext/>
              <w:keepLines/>
              <w:spacing w:after="0"/>
              <w:rPr>
                <w:rFonts w:ascii="Arial" w:hAnsi="Arial"/>
                <w:sz w:val="18"/>
              </w:rPr>
            </w:pPr>
            <w:r>
              <w:rPr>
                <w:rFonts w:ascii="Arial" w:hAnsi="Arial" w:hint="eastAsia"/>
                <w:sz w:val="18"/>
              </w:rPr>
              <w:t>sliceLoadLevelInfo</w:t>
            </w:r>
          </w:p>
        </w:tc>
        <w:tc>
          <w:tcPr>
            <w:tcW w:w="1559" w:type="dxa"/>
            <w:tcBorders>
              <w:top w:val="single" w:sz="4" w:space="0" w:color="auto"/>
              <w:left w:val="single" w:sz="4" w:space="0" w:color="auto"/>
              <w:bottom w:val="single" w:sz="4" w:space="0" w:color="auto"/>
              <w:right w:val="single" w:sz="4" w:space="0" w:color="auto"/>
            </w:tcBorders>
          </w:tcPr>
          <w:p w14:paraId="4C7DB497" w14:textId="77777777" w:rsidR="00D2431E" w:rsidRPr="00E1335C" w:rsidRDefault="00D2431E" w:rsidP="00515679">
            <w:pPr>
              <w:keepNext/>
              <w:keepLines/>
              <w:spacing w:after="0"/>
              <w:rPr>
                <w:rFonts w:ascii="Arial" w:hAnsi="Arial"/>
                <w:sz w:val="18"/>
              </w:rPr>
            </w:pPr>
            <w:r w:rsidRPr="001F15C6">
              <w:rPr>
                <w:rFonts w:ascii="Arial" w:hAnsi="Arial"/>
                <w:sz w:val="18"/>
              </w:rPr>
              <w:t>SliceLoadLevelInformation</w:t>
            </w:r>
          </w:p>
        </w:tc>
        <w:tc>
          <w:tcPr>
            <w:tcW w:w="425" w:type="dxa"/>
            <w:tcBorders>
              <w:top w:val="single" w:sz="4" w:space="0" w:color="auto"/>
              <w:left w:val="single" w:sz="4" w:space="0" w:color="auto"/>
              <w:bottom w:val="single" w:sz="4" w:space="0" w:color="auto"/>
              <w:right w:val="single" w:sz="4" w:space="0" w:color="auto"/>
            </w:tcBorders>
          </w:tcPr>
          <w:p w14:paraId="0D85D99A" w14:textId="77777777" w:rsidR="00D2431E" w:rsidRPr="00E1335C" w:rsidRDefault="00D2431E" w:rsidP="00515679">
            <w:pPr>
              <w:keepNext/>
              <w:keepLines/>
              <w:spacing w:after="0"/>
              <w:jc w:val="center"/>
              <w:rPr>
                <w:rFonts w:ascii="Arial" w:hAnsi="Arial"/>
                <w:sz w:val="18"/>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F9AD21" w14:textId="77777777" w:rsidR="00D2431E" w:rsidRPr="00EE2CAD" w:rsidRDefault="00D2431E" w:rsidP="00515679">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1F73B012" w14:textId="77777777" w:rsidR="00D2431E" w:rsidRDefault="00D2431E" w:rsidP="00515679">
            <w:pPr>
              <w:keepNext/>
              <w:keepLines/>
              <w:spacing w:after="0"/>
              <w:rPr>
                <w:rFonts w:ascii="Arial" w:hAnsi="Arial" w:cs="Arial"/>
                <w:sz w:val="18"/>
                <w:szCs w:val="18"/>
              </w:rPr>
            </w:pPr>
            <w:r>
              <w:rPr>
                <w:rFonts w:ascii="Arial" w:hAnsi="Arial" w:cs="Arial"/>
                <w:sz w:val="18"/>
                <w:szCs w:val="18"/>
              </w:rPr>
              <w:t>T</w:t>
            </w:r>
            <w:r w:rsidRPr="001F15C6">
              <w:rPr>
                <w:rFonts w:ascii="Arial" w:hAnsi="Arial" w:cs="Arial"/>
                <w:sz w:val="18"/>
                <w:szCs w:val="18"/>
              </w:rPr>
              <w:t>he slices and the load level information.</w:t>
            </w:r>
          </w:p>
          <w:p w14:paraId="3436574A" w14:textId="77777777" w:rsidR="00D2431E" w:rsidRPr="00E1335C" w:rsidRDefault="00D2431E" w:rsidP="00515679">
            <w:pPr>
              <w:keepNext/>
              <w:keepLines/>
              <w:spacing w:after="0"/>
              <w:rPr>
                <w:rFonts w:ascii="Arial" w:hAnsi="Arial"/>
                <w:sz w:val="18"/>
              </w:rPr>
            </w:pPr>
            <w:r w:rsidRPr="00EE2CAD">
              <w:rPr>
                <w:rFonts w:ascii="Arial" w:hAnsi="Arial"/>
                <w:sz w:val="18"/>
              </w:rPr>
              <w:t>When subscribed event is "SLICE_LOAD_LEVEL", the sliceLoadLevelInfo shall be included.</w:t>
            </w:r>
          </w:p>
        </w:tc>
        <w:tc>
          <w:tcPr>
            <w:tcW w:w="1843" w:type="dxa"/>
            <w:tcBorders>
              <w:top w:val="single" w:sz="4" w:space="0" w:color="auto"/>
              <w:left w:val="single" w:sz="4" w:space="0" w:color="auto"/>
              <w:bottom w:val="single" w:sz="4" w:space="0" w:color="auto"/>
              <w:right w:val="single" w:sz="4" w:space="0" w:color="auto"/>
            </w:tcBorders>
          </w:tcPr>
          <w:p w14:paraId="23BF86EE" w14:textId="77777777" w:rsidR="00D2431E" w:rsidRPr="00E1335C" w:rsidRDefault="00D2431E" w:rsidP="00515679">
            <w:pPr>
              <w:keepNext/>
              <w:keepLines/>
              <w:spacing w:after="0"/>
              <w:rPr>
                <w:rFonts w:ascii="Arial" w:hAnsi="Arial" w:cs="Arial"/>
                <w:sz w:val="18"/>
                <w:szCs w:val="18"/>
              </w:rPr>
            </w:pPr>
          </w:p>
        </w:tc>
      </w:tr>
      <w:tr w:rsidR="00D2431E" w:rsidRPr="00E1335C" w14:paraId="51A1B179" w14:textId="77777777" w:rsidTr="00515679">
        <w:trPr>
          <w:jc w:val="center"/>
        </w:trPr>
        <w:tc>
          <w:tcPr>
            <w:tcW w:w="1531" w:type="dxa"/>
            <w:tcBorders>
              <w:top w:val="single" w:sz="4" w:space="0" w:color="auto"/>
              <w:left w:val="single" w:sz="4" w:space="0" w:color="auto"/>
              <w:bottom w:val="single" w:sz="4" w:space="0" w:color="auto"/>
              <w:right w:val="single" w:sz="4" w:space="0" w:color="auto"/>
            </w:tcBorders>
          </w:tcPr>
          <w:p w14:paraId="1BCD5D21" w14:textId="77777777" w:rsidR="00D2431E" w:rsidRDefault="00D2431E" w:rsidP="00515679">
            <w:pPr>
              <w:keepNext/>
              <w:keepLines/>
              <w:spacing w:after="0"/>
              <w:rPr>
                <w:rFonts w:ascii="Arial" w:hAnsi="Arial"/>
                <w:sz w:val="18"/>
              </w:rPr>
            </w:pPr>
            <w:r>
              <w:rPr>
                <w:rFonts w:ascii="Arial" w:hAnsi="Arial"/>
                <w:sz w:val="18"/>
              </w:rPr>
              <w:t>svcExpInfo</w:t>
            </w:r>
          </w:p>
        </w:tc>
        <w:tc>
          <w:tcPr>
            <w:tcW w:w="1559" w:type="dxa"/>
            <w:tcBorders>
              <w:top w:val="single" w:sz="4" w:space="0" w:color="auto"/>
              <w:left w:val="single" w:sz="4" w:space="0" w:color="auto"/>
              <w:bottom w:val="single" w:sz="4" w:space="0" w:color="auto"/>
              <w:right w:val="single" w:sz="4" w:space="0" w:color="auto"/>
            </w:tcBorders>
          </w:tcPr>
          <w:p w14:paraId="307A713D" w14:textId="77777777" w:rsidR="00D2431E" w:rsidRPr="001F15C6" w:rsidRDefault="00D2431E" w:rsidP="00515679">
            <w:pPr>
              <w:keepNext/>
              <w:keepLines/>
              <w:spacing w:after="0"/>
              <w:rPr>
                <w:rFonts w:ascii="Arial" w:hAnsi="Arial"/>
                <w:sz w:val="18"/>
              </w:rPr>
            </w:pPr>
            <w:r w:rsidRPr="002662E3">
              <w:rPr>
                <w:rFonts w:ascii="Arial" w:hAnsi="Arial"/>
                <w:sz w:val="18"/>
              </w:rPr>
              <w:t>ServiceExperienceInfo</w:t>
            </w:r>
          </w:p>
        </w:tc>
        <w:tc>
          <w:tcPr>
            <w:tcW w:w="425" w:type="dxa"/>
            <w:tcBorders>
              <w:top w:val="single" w:sz="4" w:space="0" w:color="auto"/>
              <w:left w:val="single" w:sz="4" w:space="0" w:color="auto"/>
              <w:bottom w:val="single" w:sz="4" w:space="0" w:color="auto"/>
              <w:right w:val="single" w:sz="4" w:space="0" w:color="auto"/>
            </w:tcBorders>
          </w:tcPr>
          <w:p w14:paraId="6456F81E" w14:textId="77777777" w:rsidR="00D2431E" w:rsidDel="00EE2CAD" w:rsidRDefault="00D2431E" w:rsidP="00515679">
            <w:pPr>
              <w:keepNext/>
              <w:keepLines/>
              <w:spacing w:after="0"/>
              <w:jc w:val="center"/>
              <w:rPr>
                <w:rFonts w:ascii="Arial" w:hAnsi="Arial"/>
                <w:sz w:val="18"/>
                <w:lang w:eastAsia="zh-CN"/>
              </w:rPr>
            </w:pPr>
            <w:r w:rsidRPr="002662E3">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77797142" w14:textId="77777777" w:rsidR="00D2431E" w:rsidRDefault="00D2431E" w:rsidP="00515679">
            <w:pPr>
              <w:keepNext/>
              <w:keepLines/>
              <w:spacing w:after="0"/>
              <w:rPr>
                <w:rFonts w:ascii="Arial" w:hAnsi="Arial"/>
                <w:sz w:val="18"/>
              </w:rPr>
            </w:pPr>
            <w:r>
              <w:rPr>
                <w:rFonts w:ascii="Arial" w:hAnsi="Arial"/>
                <w:sz w:val="18"/>
              </w:rPr>
              <w:t>0..</w:t>
            </w:r>
            <w:r w:rsidRPr="002662E3">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08FAF36E" w14:textId="77777777" w:rsidR="00D2431E" w:rsidRDefault="00D2431E" w:rsidP="00515679">
            <w:pPr>
              <w:keepNext/>
              <w:keepLines/>
              <w:spacing w:after="0"/>
              <w:rPr>
                <w:rFonts w:ascii="Arial" w:hAnsi="Arial" w:cs="Arial"/>
                <w:sz w:val="18"/>
                <w:szCs w:val="18"/>
              </w:rPr>
            </w:pPr>
            <w:r w:rsidRPr="002662E3">
              <w:rPr>
                <w:rFonts w:ascii="Arial" w:hAnsi="Arial" w:cs="Arial"/>
                <w:sz w:val="18"/>
                <w:szCs w:val="18"/>
              </w:rPr>
              <w:t>The service experience information.</w:t>
            </w:r>
          </w:p>
          <w:p w14:paraId="1E597F95" w14:textId="77777777" w:rsidR="00D2431E" w:rsidRDefault="00D2431E" w:rsidP="00515679">
            <w:pPr>
              <w:keepNext/>
              <w:keepLines/>
              <w:spacing w:after="0"/>
              <w:rPr>
                <w:rFonts w:ascii="Arial" w:hAnsi="Arial" w:cs="Arial"/>
                <w:sz w:val="18"/>
                <w:szCs w:val="18"/>
              </w:rPr>
            </w:pPr>
            <w:r w:rsidRPr="0071285D">
              <w:rPr>
                <w:rFonts w:ascii="Arial" w:hAnsi="Arial" w:cs="Arial"/>
                <w:sz w:val="18"/>
                <w:szCs w:val="18"/>
              </w:rPr>
              <w:t>When subscribed event is "SERVICE_EXPERIENCE", the serviceExperienceInfo shall be included.</w:t>
            </w:r>
          </w:p>
        </w:tc>
        <w:tc>
          <w:tcPr>
            <w:tcW w:w="1843" w:type="dxa"/>
            <w:tcBorders>
              <w:top w:val="single" w:sz="4" w:space="0" w:color="auto"/>
              <w:left w:val="single" w:sz="4" w:space="0" w:color="auto"/>
              <w:bottom w:val="single" w:sz="4" w:space="0" w:color="auto"/>
              <w:right w:val="single" w:sz="4" w:space="0" w:color="auto"/>
            </w:tcBorders>
          </w:tcPr>
          <w:p w14:paraId="6A802894" w14:textId="77777777" w:rsidR="00D2431E" w:rsidRPr="00E1335C" w:rsidRDefault="00D2431E" w:rsidP="00515679">
            <w:pPr>
              <w:keepNext/>
              <w:keepLines/>
              <w:spacing w:after="0"/>
              <w:rPr>
                <w:rFonts w:ascii="Arial" w:hAnsi="Arial" w:cs="Arial"/>
                <w:sz w:val="18"/>
                <w:szCs w:val="18"/>
              </w:rPr>
            </w:pPr>
            <w:r w:rsidRPr="008059FA">
              <w:rPr>
                <w:rFonts w:ascii="Arial" w:hAnsi="Arial" w:cs="Arial"/>
                <w:sz w:val="18"/>
                <w:szCs w:val="18"/>
              </w:rPr>
              <w:t>ServiceExperience</w:t>
            </w:r>
          </w:p>
        </w:tc>
      </w:tr>
      <w:tr w:rsidR="00D2431E" w:rsidDel="007836B7" w14:paraId="4BB99986" w14:textId="77777777" w:rsidTr="00515679">
        <w:trPr>
          <w:jc w:val="center"/>
          <w:ins w:id="47" w:author="Huawei" w:date="2019-08-15T16:47:00Z"/>
        </w:trPr>
        <w:tc>
          <w:tcPr>
            <w:tcW w:w="1531" w:type="dxa"/>
            <w:tcBorders>
              <w:top w:val="single" w:sz="4" w:space="0" w:color="auto"/>
              <w:left w:val="single" w:sz="4" w:space="0" w:color="auto"/>
              <w:bottom w:val="single" w:sz="4" w:space="0" w:color="auto"/>
              <w:right w:val="single" w:sz="4" w:space="0" w:color="auto"/>
            </w:tcBorders>
          </w:tcPr>
          <w:p w14:paraId="43224486" w14:textId="42E89C99" w:rsidR="009A2BD4" w:rsidDel="007836B7" w:rsidRDefault="009A2BD4">
            <w:pPr>
              <w:keepNext/>
              <w:keepLines/>
              <w:spacing w:after="0"/>
              <w:rPr>
                <w:ins w:id="48" w:author="Huawei" w:date="2019-08-15T16:47:00Z"/>
                <w:rFonts w:ascii="Arial" w:hAnsi="Arial"/>
                <w:sz w:val="18"/>
              </w:rPr>
            </w:pPr>
            <w:ins w:id="49" w:author="Huawei" w:date="2019-08-15T16:47:00Z">
              <w:r>
                <w:rPr>
                  <w:rFonts w:ascii="Arial" w:hAnsi="Arial"/>
                  <w:sz w:val="18"/>
                </w:rPr>
                <w:t>qosSustain</w:t>
              </w:r>
              <w:r w:rsidR="00511873">
                <w:rPr>
                  <w:rFonts w:ascii="Arial" w:hAnsi="Arial"/>
                  <w:sz w:val="18"/>
                </w:rPr>
                <w:t>Info</w:t>
              </w:r>
            </w:ins>
          </w:p>
        </w:tc>
        <w:tc>
          <w:tcPr>
            <w:tcW w:w="1559" w:type="dxa"/>
            <w:tcBorders>
              <w:top w:val="single" w:sz="4" w:space="0" w:color="auto"/>
              <w:left w:val="single" w:sz="4" w:space="0" w:color="auto"/>
              <w:bottom w:val="single" w:sz="4" w:space="0" w:color="auto"/>
              <w:right w:val="single" w:sz="4" w:space="0" w:color="auto"/>
            </w:tcBorders>
          </w:tcPr>
          <w:p w14:paraId="14ABB328" w14:textId="77777777" w:rsidR="00D2431E" w:rsidDel="007836B7" w:rsidRDefault="009A2BD4" w:rsidP="00DA065A">
            <w:pPr>
              <w:keepNext/>
              <w:keepLines/>
              <w:spacing w:after="0"/>
              <w:rPr>
                <w:ins w:id="50" w:author="Huawei" w:date="2019-08-15T16:47:00Z"/>
                <w:rFonts w:ascii="Arial" w:hAnsi="Arial"/>
                <w:sz w:val="18"/>
              </w:rPr>
            </w:pPr>
            <w:ins w:id="51" w:author="Huawei" w:date="2019-08-15T16:47:00Z">
              <w:r>
                <w:rPr>
                  <w:rFonts w:ascii="Arial" w:hAnsi="Arial"/>
                  <w:sz w:val="18"/>
                </w:rPr>
                <w:t>Qo</w:t>
              </w:r>
              <w:r w:rsidR="00AE01A0">
                <w:rPr>
                  <w:rFonts w:ascii="Arial" w:hAnsi="Arial"/>
                  <w:sz w:val="18"/>
                </w:rPr>
                <w:t>s</w:t>
              </w:r>
              <w:r>
                <w:rPr>
                  <w:rFonts w:ascii="Arial" w:hAnsi="Arial"/>
                  <w:sz w:val="18"/>
                </w:rPr>
                <w:t>SustianabilityInfo</w:t>
              </w:r>
            </w:ins>
          </w:p>
        </w:tc>
        <w:tc>
          <w:tcPr>
            <w:tcW w:w="425" w:type="dxa"/>
            <w:tcBorders>
              <w:top w:val="single" w:sz="4" w:space="0" w:color="auto"/>
              <w:left w:val="single" w:sz="4" w:space="0" w:color="auto"/>
              <w:bottom w:val="single" w:sz="4" w:space="0" w:color="auto"/>
              <w:right w:val="single" w:sz="4" w:space="0" w:color="auto"/>
            </w:tcBorders>
          </w:tcPr>
          <w:p w14:paraId="1A04BD48" w14:textId="77777777" w:rsidR="00D2431E" w:rsidDel="007836B7" w:rsidRDefault="00D2431E" w:rsidP="00515679">
            <w:pPr>
              <w:keepNext/>
              <w:keepLines/>
              <w:spacing w:after="0"/>
              <w:jc w:val="center"/>
              <w:rPr>
                <w:ins w:id="52" w:author="Huawei" w:date="2019-08-15T16:47:00Z"/>
                <w:rFonts w:ascii="Arial" w:hAnsi="Arial"/>
                <w:sz w:val="18"/>
              </w:rPr>
            </w:pPr>
            <w:ins w:id="53" w:author="Huawei" w:date="2019-08-15T16:47: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42DE2C07" w14:textId="77777777" w:rsidR="00D2431E" w:rsidDel="007836B7" w:rsidRDefault="00D2431E" w:rsidP="00515679">
            <w:pPr>
              <w:keepNext/>
              <w:keepLines/>
              <w:spacing w:after="0"/>
              <w:rPr>
                <w:ins w:id="54" w:author="Huawei" w:date="2019-08-15T16:47:00Z"/>
                <w:rFonts w:ascii="Arial" w:hAnsi="Arial"/>
                <w:sz w:val="18"/>
              </w:rPr>
            </w:pPr>
            <w:ins w:id="55" w:author="Huawei" w:date="2019-08-15T16:47:00Z">
              <w:r>
                <w:rPr>
                  <w:rFonts w:ascii="Arial" w:hAnsi="Arial"/>
                  <w:sz w:val="18"/>
                </w:rPr>
                <w:t>0..1</w:t>
              </w:r>
            </w:ins>
          </w:p>
        </w:tc>
        <w:tc>
          <w:tcPr>
            <w:tcW w:w="2856" w:type="dxa"/>
            <w:tcBorders>
              <w:top w:val="single" w:sz="4" w:space="0" w:color="auto"/>
              <w:left w:val="single" w:sz="4" w:space="0" w:color="auto"/>
              <w:bottom w:val="single" w:sz="4" w:space="0" w:color="auto"/>
              <w:right w:val="single" w:sz="4" w:space="0" w:color="auto"/>
            </w:tcBorders>
          </w:tcPr>
          <w:p w14:paraId="604BDD36" w14:textId="77777777" w:rsidR="00D2431E" w:rsidRDefault="00D2431E" w:rsidP="00515679">
            <w:pPr>
              <w:keepNext/>
              <w:keepLines/>
              <w:spacing w:after="0"/>
              <w:rPr>
                <w:ins w:id="56" w:author="Huawei" w:date="2019-08-15T16:47:00Z"/>
                <w:rFonts w:ascii="Arial" w:hAnsi="Arial" w:cs="Arial"/>
                <w:sz w:val="18"/>
                <w:szCs w:val="18"/>
              </w:rPr>
            </w:pPr>
            <w:ins w:id="57" w:author="Huawei" w:date="2019-08-15T16:47:00Z">
              <w:r>
                <w:rPr>
                  <w:rFonts w:ascii="Arial" w:hAnsi="Arial" w:cs="Arial"/>
                  <w:sz w:val="18"/>
                  <w:szCs w:val="18"/>
                </w:rPr>
                <w:t xml:space="preserve">The QoS </w:t>
              </w:r>
              <w:r w:rsidR="009A2BD4">
                <w:rPr>
                  <w:rFonts w:ascii="Arial" w:hAnsi="Arial" w:cs="Arial"/>
                  <w:sz w:val="18"/>
                  <w:szCs w:val="18"/>
                </w:rPr>
                <w:t>sustainability</w:t>
              </w:r>
              <w:r>
                <w:rPr>
                  <w:rFonts w:ascii="Arial" w:hAnsi="Arial" w:cs="Arial"/>
                  <w:sz w:val="18"/>
                  <w:szCs w:val="18"/>
                </w:rPr>
                <w:t xml:space="preserve"> information.</w:t>
              </w:r>
            </w:ins>
          </w:p>
          <w:p w14:paraId="59724432" w14:textId="77777777" w:rsidR="00D2431E" w:rsidDel="007836B7" w:rsidRDefault="00D2431E" w:rsidP="00DA065A">
            <w:pPr>
              <w:keepNext/>
              <w:keepLines/>
              <w:spacing w:after="0"/>
              <w:rPr>
                <w:ins w:id="58" w:author="Huawei" w:date="2019-08-15T16:47:00Z"/>
                <w:rFonts w:ascii="Arial" w:hAnsi="Arial" w:cs="Arial"/>
                <w:sz w:val="18"/>
                <w:szCs w:val="18"/>
              </w:rPr>
            </w:pPr>
            <w:ins w:id="59" w:author="Huawei" w:date="2019-08-15T16:47:00Z">
              <w:r>
                <w:rPr>
                  <w:rFonts w:ascii="Arial" w:hAnsi="Arial" w:cs="Arial"/>
                  <w:sz w:val="18"/>
                  <w:szCs w:val="18"/>
                </w:rPr>
                <w:t>When subscribed event is “</w:t>
              </w:r>
              <w:r w:rsidR="009A2BD4">
                <w:rPr>
                  <w:rFonts w:ascii="Arial" w:hAnsi="Arial" w:cs="Arial"/>
                  <w:sz w:val="18"/>
                  <w:szCs w:val="18"/>
                </w:rPr>
                <w:t>Q</w:t>
              </w:r>
              <w:r w:rsidR="00AE01A0">
                <w:rPr>
                  <w:rFonts w:ascii="Arial" w:hAnsi="Arial" w:cs="Arial"/>
                  <w:sz w:val="18"/>
                  <w:szCs w:val="18"/>
                </w:rPr>
                <w:t>O</w:t>
              </w:r>
              <w:r w:rsidR="009A2BD4">
                <w:rPr>
                  <w:rFonts w:ascii="Arial" w:hAnsi="Arial" w:cs="Arial"/>
                  <w:sz w:val="18"/>
                  <w:szCs w:val="18"/>
                </w:rPr>
                <w:t>S_SUSTAINABILITY</w:t>
              </w:r>
              <w:r>
                <w:rPr>
                  <w:rFonts w:ascii="Arial" w:hAnsi="Arial" w:cs="Arial"/>
                  <w:sz w:val="18"/>
                  <w:szCs w:val="18"/>
                </w:rPr>
                <w:t>”</w:t>
              </w:r>
              <w:r w:rsidR="00511873">
                <w:rPr>
                  <w:rFonts w:ascii="Arial" w:hAnsi="Arial" w:cs="Arial"/>
                  <w:sz w:val="18"/>
                  <w:szCs w:val="18"/>
                </w:rPr>
                <w:t>, the qosSustainabilityInfo shall be included.</w:t>
              </w:r>
            </w:ins>
          </w:p>
        </w:tc>
        <w:tc>
          <w:tcPr>
            <w:tcW w:w="1843" w:type="dxa"/>
            <w:tcBorders>
              <w:top w:val="single" w:sz="4" w:space="0" w:color="auto"/>
              <w:left w:val="single" w:sz="4" w:space="0" w:color="auto"/>
              <w:bottom w:val="single" w:sz="4" w:space="0" w:color="auto"/>
              <w:right w:val="single" w:sz="4" w:space="0" w:color="auto"/>
            </w:tcBorders>
          </w:tcPr>
          <w:p w14:paraId="0FAF1B5E" w14:textId="77777777" w:rsidR="00D2431E" w:rsidDel="007836B7" w:rsidRDefault="00511873" w:rsidP="00515679">
            <w:pPr>
              <w:keepNext/>
              <w:keepLines/>
              <w:spacing w:after="0"/>
              <w:rPr>
                <w:ins w:id="60" w:author="Huawei" w:date="2019-08-15T16:47:00Z"/>
                <w:rFonts w:ascii="Arial" w:hAnsi="Arial" w:cs="Arial"/>
                <w:sz w:val="18"/>
                <w:szCs w:val="18"/>
              </w:rPr>
            </w:pPr>
            <w:ins w:id="61" w:author="Huawei" w:date="2019-08-15T16:47:00Z">
              <w:r>
                <w:rPr>
                  <w:rFonts w:ascii="Arial" w:hAnsi="Arial" w:cs="Arial"/>
                  <w:sz w:val="18"/>
                  <w:szCs w:val="18"/>
                </w:rPr>
                <w:t>QoSSustainability</w:t>
              </w:r>
            </w:ins>
          </w:p>
        </w:tc>
      </w:tr>
    </w:tbl>
    <w:p w14:paraId="437DF929" w14:textId="17C426A0" w:rsidR="00A03404" w:rsidRDefault="00D2431E">
      <w:pPr>
        <w:pStyle w:val="EditorsNote"/>
        <w:rPr>
          <w:ins w:id="62" w:author="Huawei" w:date="2019-08-15T16:47:00Z"/>
          <w:lang w:eastAsia="zh-CN"/>
        </w:rPr>
        <w:pPrChange w:id="63" w:author="Huawei" w:date="2019-08-29T13:13:00Z">
          <w:pPr/>
        </w:pPrChange>
      </w:pPr>
      <w:ins w:id="64" w:author="Huawei" w:date="2019-08-15T16:47:00Z">
        <w:r w:rsidRPr="00EE2CAD">
          <w:rPr>
            <w:rStyle w:val="EditorsNoteCharChar"/>
            <w:rFonts w:hint="eastAsia"/>
          </w:rPr>
          <w:t>Editor</w:t>
        </w:r>
        <w:r w:rsidRPr="00EE2CAD">
          <w:rPr>
            <w:rStyle w:val="EditorsNoteCharChar"/>
          </w:rPr>
          <w:t>'</w:t>
        </w:r>
        <w:r w:rsidRPr="00EE2CAD">
          <w:rPr>
            <w:rStyle w:val="EditorsNoteCharChar"/>
            <w:rFonts w:hint="eastAsia"/>
          </w:rPr>
          <w:t xml:space="preserve">s </w:t>
        </w:r>
        <w:r w:rsidRPr="00EE2CAD">
          <w:rPr>
            <w:rStyle w:val="EditorsNoteCharChar"/>
          </w:rPr>
          <w:t>note</w:t>
        </w:r>
        <w:r w:rsidRPr="00EE2CAD">
          <w:rPr>
            <w:rStyle w:val="EditorsNoteCharChar"/>
            <w:rFonts w:hint="eastAsia"/>
          </w:rPr>
          <w:t>:</w:t>
        </w:r>
        <w:r>
          <w:rPr>
            <w:rStyle w:val="EditorsNoteCharChar"/>
          </w:rPr>
          <w:tab/>
          <w:t xml:space="preserve">The datatype </w:t>
        </w:r>
        <w:r w:rsidR="00511873">
          <w:rPr>
            <w:rStyle w:val="EditorsNoteCharChar"/>
          </w:rPr>
          <w:t>Qo</w:t>
        </w:r>
        <w:r w:rsidR="00AE01A0">
          <w:rPr>
            <w:rStyle w:val="EditorsNoteCharChar"/>
          </w:rPr>
          <w:t>s</w:t>
        </w:r>
        <w:r w:rsidR="00511873">
          <w:rPr>
            <w:rStyle w:val="EditorsNoteCharChar"/>
          </w:rPr>
          <w:t>Sustainability</w:t>
        </w:r>
        <w:r w:rsidRPr="00957E0E">
          <w:rPr>
            <w:rStyle w:val="EditorsNoteCharChar"/>
          </w:rPr>
          <w:t xml:space="preserve">Info </w:t>
        </w:r>
        <w:r w:rsidRPr="00EE2CAD">
          <w:rPr>
            <w:rStyle w:val="EditorsNoteCharChar"/>
          </w:rPr>
          <w:t>is</w:t>
        </w:r>
        <w:r w:rsidRPr="00EE2CAD">
          <w:rPr>
            <w:rStyle w:val="EditorsNoteCharChar"/>
            <w:rFonts w:hint="eastAsia"/>
          </w:rPr>
          <w:t xml:space="preserve"> FFS.</w:t>
        </w:r>
      </w:ins>
    </w:p>
    <w:p w14:paraId="52CC61C0" w14:textId="77777777" w:rsidR="00A03404" w:rsidRPr="00B61815" w:rsidRDefault="00A03404" w:rsidP="00A034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CEE403" w14:textId="77777777" w:rsidR="00D2431E" w:rsidRDefault="00D2431E" w:rsidP="00D2431E">
      <w:pPr>
        <w:pStyle w:val="5"/>
      </w:pPr>
      <w:bookmarkStart w:id="65" w:name="_Toc11424149"/>
      <w:r>
        <w:t>5.1.6.3.4</w:t>
      </w:r>
      <w:r>
        <w:tab/>
        <w:t xml:space="preserve">Enumeration: </w:t>
      </w:r>
      <w:r w:rsidRPr="00E1335C">
        <w:t>NwdafEvent</w:t>
      </w:r>
      <w:bookmarkEnd w:id="65"/>
    </w:p>
    <w:p w14:paraId="6D0DF1B9" w14:textId="77777777" w:rsidR="00D2431E" w:rsidRPr="00E1335C" w:rsidRDefault="00D2431E" w:rsidP="00D2431E">
      <w:pPr>
        <w:pStyle w:val="TH"/>
      </w:pPr>
      <w:r w:rsidRPr="00E1335C">
        <w:t>Table 5.1.6.3.4-1: Enumeration NwdafEvent</w:t>
      </w:r>
    </w:p>
    <w:tbl>
      <w:tblPr>
        <w:tblW w:w="4789" w:type="pct"/>
        <w:tblInd w:w="132" w:type="dxa"/>
        <w:tblCellMar>
          <w:left w:w="0" w:type="dxa"/>
          <w:right w:w="0" w:type="dxa"/>
        </w:tblCellMar>
        <w:tblLook w:val="04A0" w:firstRow="1" w:lastRow="0" w:firstColumn="1" w:lastColumn="0" w:noHBand="0" w:noVBand="1"/>
        <w:tblPrChange w:id="66" w:author="Huawei" w:date="2019-08-29T13:14:00Z">
          <w:tblPr>
            <w:tblW w:w="4427" w:type="pct"/>
            <w:tblInd w:w="828" w:type="dxa"/>
            <w:tblCellMar>
              <w:left w:w="0" w:type="dxa"/>
              <w:right w:w="0" w:type="dxa"/>
            </w:tblCellMar>
            <w:tblLook w:val="04A0" w:firstRow="1" w:lastRow="0" w:firstColumn="1" w:lastColumn="0" w:noHBand="0" w:noVBand="1"/>
          </w:tblPr>
        </w:tblPrChange>
      </w:tblPr>
      <w:tblGrid>
        <w:gridCol w:w="2978"/>
        <w:gridCol w:w="4549"/>
        <w:gridCol w:w="1686"/>
        <w:tblGridChange w:id="67">
          <w:tblGrid>
            <w:gridCol w:w="3182"/>
            <w:gridCol w:w="3649"/>
            <w:gridCol w:w="1686"/>
          </w:tblGrid>
        </w:tblGridChange>
      </w:tblGrid>
      <w:tr w:rsidR="00D2431E" w:rsidRPr="00E1335C" w14:paraId="6D0AF088" w14:textId="77777777" w:rsidTr="004E5B4C">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68" w:author="Huawei" w:date="2019-08-29T13:14:00Z">
              <w:tcPr>
                <w:tcW w:w="186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4AFF2D9C" w14:textId="77777777" w:rsidR="00D2431E" w:rsidRPr="00E1335C" w:rsidRDefault="00D2431E" w:rsidP="00515679">
            <w:pPr>
              <w:keepNext/>
              <w:keepLines/>
              <w:spacing w:after="0"/>
              <w:jc w:val="center"/>
              <w:rPr>
                <w:rFonts w:ascii="Arial" w:hAnsi="Arial"/>
                <w:b/>
                <w:sz w:val="18"/>
              </w:rPr>
            </w:pPr>
            <w:r w:rsidRPr="00E1335C">
              <w:rPr>
                <w:rFonts w:ascii="Arial" w:hAnsi="Arial"/>
                <w:b/>
                <w:sz w:val="18"/>
              </w:rPr>
              <w:t>Enumeration value</w:t>
            </w:r>
          </w:p>
        </w:tc>
        <w:tc>
          <w:tcPr>
            <w:tcW w:w="246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69" w:author="Huawei" w:date="2019-08-29T13:14:00Z">
              <w:tcPr>
                <w:tcW w:w="2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3A8586A0" w14:textId="77777777" w:rsidR="00D2431E" w:rsidRPr="00E1335C" w:rsidRDefault="00D2431E" w:rsidP="00515679">
            <w:pPr>
              <w:keepNext/>
              <w:keepLines/>
              <w:spacing w:after="0"/>
              <w:jc w:val="center"/>
              <w:rPr>
                <w:rFonts w:ascii="Arial" w:hAnsi="Arial"/>
                <w:b/>
                <w:sz w:val="18"/>
              </w:rPr>
            </w:pPr>
            <w:r w:rsidRPr="00E1335C">
              <w:rPr>
                <w:rFonts w:ascii="Arial" w:hAnsi="Arial"/>
                <w:b/>
                <w:sz w:val="18"/>
              </w:rPr>
              <w:t>Description</w:t>
            </w:r>
          </w:p>
        </w:tc>
        <w:tc>
          <w:tcPr>
            <w:tcW w:w="915" w:type="pct"/>
            <w:tcBorders>
              <w:top w:val="single" w:sz="8" w:space="0" w:color="auto"/>
              <w:left w:val="nil"/>
              <w:bottom w:val="single" w:sz="8" w:space="0" w:color="auto"/>
              <w:right w:val="single" w:sz="8" w:space="0" w:color="auto"/>
            </w:tcBorders>
            <w:shd w:val="clear" w:color="auto" w:fill="C0C0C0"/>
            <w:tcPrChange w:id="70" w:author="Huawei" w:date="2019-08-29T13:14:00Z">
              <w:tcPr>
                <w:tcW w:w="990" w:type="pct"/>
                <w:tcBorders>
                  <w:top w:val="single" w:sz="8" w:space="0" w:color="auto"/>
                  <w:left w:val="nil"/>
                  <w:bottom w:val="single" w:sz="8" w:space="0" w:color="auto"/>
                  <w:right w:val="single" w:sz="8" w:space="0" w:color="auto"/>
                </w:tcBorders>
                <w:shd w:val="clear" w:color="auto" w:fill="C0C0C0"/>
              </w:tcPr>
            </w:tcPrChange>
          </w:tcPr>
          <w:p w14:paraId="2F8A7082" w14:textId="77777777" w:rsidR="00D2431E" w:rsidRPr="00E1335C" w:rsidRDefault="00D2431E" w:rsidP="00515679">
            <w:pPr>
              <w:keepNext/>
              <w:keepLines/>
              <w:spacing w:after="0"/>
              <w:jc w:val="center"/>
              <w:rPr>
                <w:rFonts w:ascii="Arial" w:hAnsi="Arial"/>
                <w:b/>
                <w:sz w:val="18"/>
              </w:rPr>
            </w:pPr>
            <w:r w:rsidRPr="00E1335C">
              <w:rPr>
                <w:rFonts w:ascii="Arial" w:hAnsi="Arial"/>
                <w:b/>
                <w:sz w:val="18"/>
              </w:rPr>
              <w:t>Applicability</w:t>
            </w:r>
          </w:p>
        </w:tc>
      </w:tr>
      <w:tr w:rsidR="00D2431E" w:rsidRPr="00E1335C" w14:paraId="3FD6C579" w14:textId="77777777" w:rsidTr="004E5B4C">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71" w:author="Huawei" w:date="2019-08-29T13:14:00Z">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7BA9248" w14:textId="77777777" w:rsidR="00D2431E" w:rsidRPr="00E1335C" w:rsidRDefault="00D2431E" w:rsidP="00515679">
            <w:pPr>
              <w:pStyle w:val="TAL"/>
            </w:pPr>
            <w:r w:rsidRPr="000A794D">
              <w:t>SLICE_LOAD_LEVEL</w:t>
            </w:r>
          </w:p>
        </w:tc>
        <w:tc>
          <w:tcPr>
            <w:tcW w:w="2469"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72" w:author="Huawei" w:date="2019-08-29T13:14:00Z">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B8ABE2E" w14:textId="77777777" w:rsidR="00D2431E" w:rsidRPr="00E1335C" w:rsidRDefault="00D2431E" w:rsidP="00515679">
            <w:pPr>
              <w:keepNext/>
              <w:keepLines/>
              <w:spacing w:after="0"/>
              <w:rPr>
                <w:rFonts w:ascii="Arial" w:hAnsi="Arial"/>
                <w:sz w:val="18"/>
                <w:lang w:eastAsia="zh-CN"/>
              </w:rPr>
            </w:pPr>
            <w:r w:rsidRPr="00E1335C">
              <w:rPr>
                <w:rFonts w:ascii="Arial" w:hAnsi="Arial"/>
                <w:sz w:val="18"/>
                <w:lang w:eastAsia="zh-CN"/>
              </w:rPr>
              <w:t>Indicates that the event subscribed is load level information of Network Slice instance</w:t>
            </w:r>
          </w:p>
        </w:tc>
        <w:tc>
          <w:tcPr>
            <w:tcW w:w="915" w:type="pct"/>
            <w:tcBorders>
              <w:top w:val="single" w:sz="8" w:space="0" w:color="auto"/>
              <w:left w:val="nil"/>
              <w:bottom w:val="single" w:sz="8" w:space="0" w:color="auto"/>
              <w:right w:val="single" w:sz="8" w:space="0" w:color="auto"/>
            </w:tcBorders>
            <w:tcPrChange w:id="73" w:author="Huawei" w:date="2019-08-29T13:14:00Z">
              <w:tcPr>
                <w:tcW w:w="990" w:type="pct"/>
                <w:tcBorders>
                  <w:top w:val="single" w:sz="8" w:space="0" w:color="auto"/>
                  <w:left w:val="nil"/>
                  <w:bottom w:val="single" w:sz="8" w:space="0" w:color="auto"/>
                  <w:right w:val="single" w:sz="8" w:space="0" w:color="auto"/>
                </w:tcBorders>
              </w:tcPr>
            </w:tcPrChange>
          </w:tcPr>
          <w:p w14:paraId="04AEC561" w14:textId="77777777" w:rsidR="00D2431E" w:rsidRPr="00E1335C" w:rsidRDefault="00D2431E" w:rsidP="00515679">
            <w:pPr>
              <w:keepNext/>
              <w:keepLines/>
              <w:spacing w:after="0"/>
              <w:rPr>
                <w:rFonts w:ascii="Arial" w:hAnsi="Arial"/>
                <w:sz w:val="18"/>
              </w:rPr>
            </w:pPr>
          </w:p>
        </w:tc>
      </w:tr>
      <w:tr w:rsidR="00D2431E" w:rsidRPr="00E1335C" w14:paraId="0CBA5784" w14:textId="77777777" w:rsidTr="004E5B4C">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74" w:author="Huawei" w:date="2019-08-29T13:14:00Z">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D628561" w14:textId="77777777" w:rsidR="00D2431E" w:rsidRPr="000A794D" w:rsidRDefault="00D2431E" w:rsidP="00515679">
            <w:pPr>
              <w:pStyle w:val="TAL"/>
            </w:pPr>
            <w:r w:rsidRPr="008F630A">
              <w:rPr>
                <w:rFonts w:hint="eastAsia"/>
              </w:rPr>
              <w:t>S</w:t>
            </w:r>
            <w:r w:rsidRPr="008F630A">
              <w:t>ERVICE_EXPERIENCE</w:t>
            </w:r>
          </w:p>
        </w:tc>
        <w:tc>
          <w:tcPr>
            <w:tcW w:w="2469"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75" w:author="Huawei" w:date="2019-08-29T13:14:00Z">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7A3AC96" w14:textId="77777777" w:rsidR="00D2431E" w:rsidRPr="00E1335C" w:rsidRDefault="00D2431E" w:rsidP="00515679">
            <w:pPr>
              <w:keepNext/>
              <w:keepLines/>
              <w:spacing w:after="0"/>
              <w:rPr>
                <w:rFonts w:ascii="Arial" w:hAnsi="Arial"/>
                <w:sz w:val="18"/>
                <w:lang w:eastAsia="zh-CN"/>
              </w:rPr>
            </w:pPr>
            <w:r w:rsidRPr="008F630A">
              <w:rPr>
                <w:rFonts w:ascii="Arial" w:hAnsi="Arial" w:hint="eastAsia"/>
                <w:sz w:val="18"/>
                <w:lang w:eastAsia="zh-CN"/>
              </w:rPr>
              <w:t>I</w:t>
            </w:r>
            <w:r w:rsidRPr="008F630A">
              <w:rPr>
                <w:rFonts w:ascii="Arial" w:hAnsi="Arial"/>
                <w:sz w:val="18"/>
                <w:lang w:eastAsia="zh-CN"/>
              </w:rPr>
              <w:t>ndicates that the event subscribed is service experience.</w:t>
            </w:r>
          </w:p>
        </w:tc>
        <w:tc>
          <w:tcPr>
            <w:tcW w:w="915" w:type="pct"/>
            <w:tcBorders>
              <w:top w:val="single" w:sz="8" w:space="0" w:color="auto"/>
              <w:left w:val="nil"/>
              <w:bottom w:val="single" w:sz="8" w:space="0" w:color="auto"/>
              <w:right w:val="single" w:sz="8" w:space="0" w:color="auto"/>
            </w:tcBorders>
            <w:tcPrChange w:id="76" w:author="Huawei" w:date="2019-08-29T13:14:00Z">
              <w:tcPr>
                <w:tcW w:w="990" w:type="pct"/>
                <w:tcBorders>
                  <w:top w:val="single" w:sz="8" w:space="0" w:color="auto"/>
                  <w:left w:val="nil"/>
                  <w:bottom w:val="single" w:sz="8" w:space="0" w:color="auto"/>
                  <w:right w:val="single" w:sz="8" w:space="0" w:color="auto"/>
                </w:tcBorders>
              </w:tcPr>
            </w:tcPrChange>
          </w:tcPr>
          <w:p w14:paraId="1D20C1DF" w14:textId="77777777" w:rsidR="00D2431E" w:rsidRPr="00E1335C" w:rsidRDefault="00D2431E" w:rsidP="00515679">
            <w:pPr>
              <w:keepNext/>
              <w:keepLines/>
              <w:spacing w:after="0"/>
              <w:rPr>
                <w:rFonts w:ascii="Arial" w:hAnsi="Arial"/>
                <w:sz w:val="18"/>
              </w:rPr>
            </w:pPr>
            <w:r w:rsidRPr="004A1012">
              <w:rPr>
                <w:rFonts w:ascii="Arial" w:eastAsia="Batang" w:hAnsi="Arial"/>
                <w:sz w:val="18"/>
              </w:rPr>
              <w:t>ServiceExperience</w:t>
            </w:r>
          </w:p>
        </w:tc>
      </w:tr>
      <w:tr w:rsidR="00D2431E" w:rsidRPr="00E1335C" w14:paraId="0768CEC2" w14:textId="77777777" w:rsidTr="004E5B4C">
        <w:trPr>
          <w:ins w:id="77" w:author="Huawei" w:date="2019-08-15T16:47:00Z"/>
        </w:trPr>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78" w:author="Huawei" w:date="2019-08-29T13:14:00Z">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3BC0BB6" w14:textId="77777777" w:rsidR="00D2431E" w:rsidRPr="008F630A" w:rsidRDefault="00511873" w:rsidP="00D2431E">
            <w:pPr>
              <w:pStyle w:val="TAL"/>
              <w:rPr>
                <w:ins w:id="79" w:author="Huawei" w:date="2019-08-15T16:47:00Z"/>
              </w:rPr>
            </w:pPr>
            <w:ins w:id="80" w:author="Huawei" w:date="2019-08-15T16:47:00Z">
              <w:r>
                <w:t>QOS_SUSTAINABILITY</w:t>
              </w:r>
            </w:ins>
          </w:p>
        </w:tc>
        <w:tc>
          <w:tcPr>
            <w:tcW w:w="2469"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81" w:author="Huawei" w:date="2019-08-29T13:14:00Z">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01A3E20" w14:textId="77777777" w:rsidR="00D2431E" w:rsidRPr="008F630A" w:rsidRDefault="00D2431E" w:rsidP="00DA065A">
            <w:pPr>
              <w:keepNext/>
              <w:keepLines/>
              <w:spacing w:after="0"/>
              <w:rPr>
                <w:ins w:id="82" w:author="Huawei" w:date="2019-08-15T16:47:00Z"/>
                <w:rFonts w:ascii="Arial" w:hAnsi="Arial"/>
                <w:sz w:val="18"/>
                <w:lang w:eastAsia="zh-CN"/>
              </w:rPr>
            </w:pPr>
            <w:ins w:id="83" w:author="Huawei" w:date="2019-08-15T16:47:00Z">
              <w:r>
                <w:rPr>
                  <w:rFonts w:ascii="Arial" w:hAnsi="Arial"/>
                  <w:sz w:val="18"/>
                  <w:lang w:eastAsia="zh-CN"/>
                </w:rPr>
                <w:t xml:space="preserve">Indicates that the event subscribed is </w:t>
              </w:r>
              <w:r w:rsidR="00511873">
                <w:rPr>
                  <w:rFonts w:ascii="Arial" w:hAnsi="Arial"/>
                  <w:sz w:val="18"/>
                  <w:lang w:eastAsia="zh-CN"/>
                </w:rPr>
                <w:t xml:space="preserve">QoS </w:t>
              </w:r>
              <w:r w:rsidR="00005E84">
                <w:rPr>
                  <w:rFonts w:ascii="Arial" w:hAnsi="Arial"/>
                  <w:sz w:val="18"/>
                  <w:lang w:eastAsia="zh-CN"/>
                </w:rPr>
                <w:t>s</w:t>
              </w:r>
              <w:r w:rsidR="00511873">
                <w:rPr>
                  <w:rFonts w:ascii="Arial" w:hAnsi="Arial"/>
                  <w:sz w:val="18"/>
                  <w:lang w:eastAsia="zh-CN"/>
                </w:rPr>
                <w:t>ustainability.</w:t>
              </w:r>
            </w:ins>
          </w:p>
        </w:tc>
        <w:tc>
          <w:tcPr>
            <w:tcW w:w="915" w:type="pct"/>
            <w:tcBorders>
              <w:top w:val="single" w:sz="8" w:space="0" w:color="auto"/>
              <w:left w:val="nil"/>
              <w:bottom w:val="single" w:sz="8" w:space="0" w:color="auto"/>
              <w:right w:val="single" w:sz="8" w:space="0" w:color="auto"/>
            </w:tcBorders>
            <w:tcPrChange w:id="84" w:author="Huawei" w:date="2019-08-29T13:14:00Z">
              <w:tcPr>
                <w:tcW w:w="990" w:type="pct"/>
                <w:tcBorders>
                  <w:top w:val="single" w:sz="8" w:space="0" w:color="auto"/>
                  <w:left w:val="nil"/>
                  <w:bottom w:val="single" w:sz="8" w:space="0" w:color="auto"/>
                  <w:right w:val="single" w:sz="8" w:space="0" w:color="auto"/>
                </w:tcBorders>
              </w:tcPr>
            </w:tcPrChange>
          </w:tcPr>
          <w:p w14:paraId="49CE38E0" w14:textId="77777777" w:rsidR="00D2431E" w:rsidRPr="004A1012" w:rsidRDefault="00511873" w:rsidP="00DA065A">
            <w:pPr>
              <w:keepNext/>
              <w:keepLines/>
              <w:spacing w:after="0"/>
              <w:rPr>
                <w:ins w:id="85" w:author="Huawei" w:date="2019-08-15T16:47:00Z"/>
                <w:rFonts w:ascii="Arial" w:eastAsia="Batang" w:hAnsi="Arial"/>
                <w:sz w:val="18"/>
              </w:rPr>
            </w:pPr>
            <w:ins w:id="86" w:author="Huawei" w:date="2019-08-15T16:47:00Z">
              <w:r>
                <w:rPr>
                  <w:rFonts w:ascii="Arial" w:eastAsia="Batang" w:hAnsi="Arial"/>
                  <w:sz w:val="18"/>
                </w:rPr>
                <w:t>QoSSustianaiblity</w:t>
              </w:r>
            </w:ins>
          </w:p>
        </w:tc>
      </w:tr>
      <w:bookmarkEnd w:id="40"/>
      <w:bookmarkEnd w:id="41"/>
    </w:tbl>
    <w:p w14:paraId="5AD092BC" w14:textId="77777777" w:rsidR="0040156B" w:rsidRDefault="0040156B">
      <w:pPr>
        <w:rPr>
          <w:noProof/>
        </w:rPr>
      </w:pPr>
    </w:p>
    <w:p w14:paraId="0E9A2139" w14:textId="77777777" w:rsidR="00D2431E" w:rsidRPr="00D2431E" w:rsidRDefault="00C93642" w:rsidP="00D243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F942E6" w14:textId="77777777" w:rsidR="00D2431E" w:rsidRDefault="00D2431E" w:rsidP="00D2431E">
      <w:pPr>
        <w:pStyle w:val="3"/>
        <w:rPr>
          <w:lang w:eastAsia="zh-CN"/>
        </w:rPr>
      </w:pPr>
      <w:bookmarkStart w:id="87" w:name="_Toc11424151"/>
      <w:r w:rsidRPr="00237C9D">
        <w:rPr>
          <w:lang w:val="en-US"/>
        </w:rPr>
        <w:t>5.</w:t>
      </w:r>
      <w:r w:rsidRPr="00237C9D">
        <w:rPr>
          <w:rFonts w:hint="eastAsia"/>
          <w:lang w:val="en-US"/>
        </w:rPr>
        <w:t>1.</w:t>
      </w:r>
      <w:r w:rsidRPr="00237C9D">
        <w:rPr>
          <w:lang w:val="en-US"/>
        </w:rPr>
        <w:t>8</w:t>
      </w:r>
      <w:r w:rsidRPr="00237C9D">
        <w:rPr>
          <w:rFonts w:hint="eastAsia"/>
          <w:lang w:val="en-US"/>
        </w:rPr>
        <w:tab/>
      </w:r>
      <w:r w:rsidRPr="00237C9D">
        <w:rPr>
          <w:lang w:val="en-US"/>
        </w:rPr>
        <w:t>Feature negotiation</w:t>
      </w:r>
      <w:bookmarkEnd w:id="87"/>
    </w:p>
    <w:p w14:paraId="7A885E6C" w14:textId="77777777" w:rsidR="00D2431E" w:rsidRPr="002C2686" w:rsidRDefault="00D2431E" w:rsidP="00D2431E">
      <w:pPr>
        <w:rPr>
          <w:rFonts w:eastAsia="Batang"/>
        </w:rPr>
      </w:pPr>
      <w:r w:rsidRPr="002C2686">
        <w:rPr>
          <w:rFonts w:eastAsia="Batang"/>
        </w:rPr>
        <w:t xml:space="preserve">The optional features in table 5.1.8-1 are defined for the Nnwdaf_EventsSubscription </w:t>
      </w:r>
      <w:r w:rsidRPr="002C2686">
        <w:rPr>
          <w:rFonts w:eastAsia="Batang"/>
          <w:lang w:eastAsia="zh-CN"/>
        </w:rPr>
        <w:t xml:space="preserve">API. They shall be negotiated using the </w:t>
      </w:r>
      <w:r w:rsidRPr="002C2686">
        <w:rPr>
          <w:rFonts w:eastAsia="Batang"/>
        </w:rPr>
        <w:t>extensibility mechanism defined in subclause 6.6 of 3GPP TS 29.500 [6].</w:t>
      </w:r>
    </w:p>
    <w:p w14:paraId="5C9B5283" w14:textId="77777777" w:rsidR="00D2431E" w:rsidRPr="002C2686" w:rsidRDefault="00D2431E" w:rsidP="00D2431E">
      <w:pPr>
        <w:pStyle w:val="TH"/>
      </w:pPr>
      <w:r w:rsidRPr="002C2686">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431E" w:rsidRPr="002C2686" w14:paraId="1E044FBF" w14:textId="77777777" w:rsidTr="0051567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DB96067" w14:textId="77777777" w:rsidR="00D2431E" w:rsidRPr="002C2686" w:rsidRDefault="00D2431E" w:rsidP="00515679">
            <w:pPr>
              <w:keepNext/>
              <w:keepLines/>
              <w:spacing w:after="0"/>
              <w:jc w:val="center"/>
              <w:rPr>
                <w:rFonts w:ascii="Arial" w:eastAsia="Batang" w:hAnsi="Arial"/>
                <w:b/>
                <w:sz w:val="18"/>
              </w:rPr>
            </w:pPr>
            <w:r w:rsidRPr="002C2686">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BB43013" w14:textId="77777777" w:rsidR="00D2431E" w:rsidRPr="002C2686" w:rsidRDefault="00D2431E" w:rsidP="00515679">
            <w:pPr>
              <w:keepNext/>
              <w:keepLines/>
              <w:spacing w:after="0"/>
              <w:jc w:val="center"/>
              <w:rPr>
                <w:rFonts w:ascii="Arial" w:eastAsia="Batang" w:hAnsi="Arial"/>
                <w:b/>
                <w:sz w:val="18"/>
              </w:rPr>
            </w:pPr>
            <w:r w:rsidRPr="002C2686">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A52EE2" w14:textId="77777777" w:rsidR="00D2431E" w:rsidRPr="002C2686" w:rsidRDefault="00D2431E" w:rsidP="00515679">
            <w:pPr>
              <w:keepNext/>
              <w:keepLines/>
              <w:spacing w:after="0"/>
              <w:jc w:val="center"/>
              <w:rPr>
                <w:rFonts w:ascii="Arial" w:eastAsia="Batang" w:hAnsi="Arial"/>
                <w:b/>
                <w:sz w:val="18"/>
              </w:rPr>
            </w:pPr>
            <w:r w:rsidRPr="002C2686">
              <w:rPr>
                <w:rFonts w:ascii="Arial" w:eastAsia="Batang" w:hAnsi="Arial"/>
                <w:b/>
                <w:sz w:val="18"/>
              </w:rPr>
              <w:t>Description</w:t>
            </w:r>
          </w:p>
        </w:tc>
      </w:tr>
      <w:tr w:rsidR="00D2431E" w:rsidRPr="002C2686" w14:paraId="499AFDBF" w14:textId="77777777" w:rsidTr="00515679">
        <w:trPr>
          <w:jc w:val="center"/>
        </w:trPr>
        <w:tc>
          <w:tcPr>
            <w:tcW w:w="1529" w:type="dxa"/>
            <w:tcBorders>
              <w:top w:val="single" w:sz="4" w:space="0" w:color="auto"/>
              <w:left w:val="single" w:sz="4" w:space="0" w:color="auto"/>
              <w:bottom w:val="single" w:sz="4" w:space="0" w:color="auto"/>
              <w:right w:val="single" w:sz="4" w:space="0" w:color="auto"/>
            </w:tcBorders>
          </w:tcPr>
          <w:p w14:paraId="26741C58" w14:textId="77777777" w:rsidR="00D2431E" w:rsidRPr="002C2686" w:rsidRDefault="00D2431E" w:rsidP="00515679">
            <w:pPr>
              <w:keepNext/>
              <w:keepLines/>
              <w:spacing w:after="0"/>
              <w:rPr>
                <w:rFonts w:ascii="Arial" w:eastAsia="Batang" w:hAnsi="Arial"/>
                <w:sz w:val="18"/>
              </w:rPr>
            </w:pPr>
            <w:r>
              <w:rPr>
                <w:rFonts w:ascii="Arial" w:eastAsia="Batang"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4F701A29" w14:textId="77777777" w:rsidR="00D2431E" w:rsidRPr="002C2686" w:rsidRDefault="00D2431E" w:rsidP="00515679">
            <w:pPr>
              <w:keepNext/>
              <w:keepLines/>
              <w:spacing w:after="0"/>
              <w:rPr>
                <w:rFonts w:ascii="Arial" w:eastAsia="Batang" w:hAnsi="Arial"/>
                <w:sz w:val="18"/>
              </w:rPr>
            </w:pPr>
            <w:r w:rsidRPr="004A1012">
              <w:rPr>
                <w:rFonts w:ascii="Arial" w:eastAsia="Batang" w:hAnsi="Arial"/>
                <w:sz w:val="18"/>
              </w:rPr>
              <w:t>ServiceExperience</w:t>
            </w:r>
          </w:p>
        </w:tc>
        <w:tc>
          <w:tcPr>
            <w:tcW w:w="5758" w:type="dxa"/>
            <w:tcBorders>
              <w:top w:val="single" w:sz="4" w:space="0" w:color="auto"/>
              <w:left w:val="single" w:sz="4" w:space="0" w:color="auto"/>
              <w:bottom w:val="single" w:sz="4" w:space="0" w:color="auto"/>
              <w:right w:val="single" w:sz="4" w:space="0" w:color="auto"/>
            </w:tcBorders>
          </w:tcPr>
          <w:p w14:paraId="1AA86798" w14:textId="77777777" w:rsidR="00D2431E" w:rsidRPr="002C2686" w:rsidRDefault="00D2431E" w:rsidP="00515679">
            <w:pPr>
              <w:keepNext/>
              <w:keepLines/>
              <w:spacing w:after="0"/>
              <w:rPr>
                <w:rFonts w:ascii="Arial" w:eastAsia="Batang" w:hAnsi="Arial" w:cs="Arial"/>
                <w:sz w:val="18"/>
                <w:szCs w:val="18"/>
              </w:rPr>
            </w:pPr>
            <w:r w:rsidRPr="0097757C">
              <w:rPr>
                <w:rFonts w:ascii="Arial" w:eastAsia="Batang" w:hAnsi="Arial" w:cs="Arial"/>
                <w:sz w:val="18"/>
                <w:szCs w:val="18"/>
              </w:rPr>
              <w:t>This feature indicates support for</w:t>
            </w:r>
            <w:r>
              <w:rPr>
                <w:rFonts w:ascii="Arial" w:eastAsia="Batang" w:hAnsi="Arial" w:cs="Arial"/>
                <w:sz w:val="18"/>
                <w:szCs w:val="18"/>
              </w:rPr>
              <w:t xml:space="preserve"> the </w:t>
            </w:r>
            <w:r w:rsidRPr="0097757C">
              <w:rPr>
                <w:rFonts w:ascii="Arial" w:eastAsia="Batang" w:hAnsi="Arial" w:cs="Arial"/>
                <w:sz w:val="18"/>
                <w:szCs w:val="18"/>
              </w:rPr>
              <w:t xml:space="preserve">event </w:t>
            </w:r>
            <w:r>
              <w:rPr>
                <w:rFonts w:ascii="Arial" w:eastAsia="Batang" w:hAnsi="Arial" w:cs="Arial"/>
                <w:sz w:val="18"/>
                <w:szCs w:val="18"/>
              </w:rPr>
              <w:t xml:space="preserve">related to </w:t>
            </w:r>
            <w:r w:rsidRPr="0097757C">
              <w:rPr>
                <w:rFonts w:ascii="Arial" w:eastAsia="Batang" w:hAnsi="Arial" w:cs="Arial"/>
                <w:sz w:val="18"/>
                <w:szCs w:val="18"/>
              </w:rPr>
              <w:t>service experience</w:t>
            </w:r>
            <w:r>
              <w:rPr>
                <w:rFonts w:ascii="Arial" w:eastAsia="Batang" w:hAnsi="Arial" w:cs="Arial"/>
                <w:sz w:val="18"/>
                <w:szCs w:val="18"/>
              </w:rPr>
              <w:t>.</w:t>
            </w:r>
          </w:p>
        </w:tc>
      </w:tr>
      <w:tr w:rsidR="00655D90" w:rsidRPr="002C2686" w14:paraId="19228078" w14:textId="77777777" w:rsidTr="00515679">
        <w:trPr>
          <w:jc w:val="center"/>
          <w:ins w:id="88" w:author="Huawei" w:date="2019-08-15T16:47:00Z"/>
        </w:trPr>
        <w:tc>
          <w:tcPr>
            <w:tcW w:w="1529" w:type="dxa"/>
            <w:tcBorders>
              <w:top w:val="single" w:sz="4" w:space="0" w:color="auto"/>
              <w:left w:val="single" w:sz="4" w:space="0" w:color="auto"/>
              <w:bottom w:val="single" w:sz="4" w:space="0" w:color="auto"/>
              <w:right w:val="single" w:sz="4" w:space="0" w:color="auto"/>
            </w:tcBorders>
          </w:tcPr>
          <w:p w14:paraId="5A0565D2" w14:textId="553B7BFC" w:rsidR="00655D90" w:rsidRDefault="00EF32AC" w:rsidP="00655D90">
            <w:pPr>
              <w:keepNext/>
              <w:keepLines/>
              <w:spacing w:after="0"/>
              <w:rPr>
                <w:ins w:id="89" w:author="Huawei" w:date="2019-08-15T16:47:00Z"/>
                <w:rFonts w:ascii="Arial" w:eastAsia="Batang" w:hAnsi="Arial"/>
                <w:sz w:val="18"/>
              </w:rPr>
            </w:pPr>
            <w:ins w:id="90" w:author="Huawei" w:date="2019-08-15T16:47:00Z">
              <w:r>
                <w:rPr>
                  <w:rFonts w:ascii="Arial" w:eastAsia="Batang" w:hAnsi="Arial"/>
                  <w:sz w:val="18"/>
                </w:rPr>
                <w:t>Y</w:t>
              </w:r>
            </w:ins>
          </w:p>
        </w:tc>
        <w:tc>
          <w:tcPr>
            <w:tcW w:w="2207" w:type="dxa"/>
            <w:tcBorders>
              <w:top w:val="single" w:sz="4" w:space="0" w:color="auto"/>
              <w:left w:val="single" w:sz="4" w:space="0" w:color="auto"/>
              <w:bottom w:val="single" w:sz="4" w:space="0" w:color="auto"/>
              <w:right w:val="single" w:sz="4" w:space="0" w:color="auto"/>
            </w:tcBorders>
          </w:tcPr>
          <w:p w14:paraId="1C201689" w14:textId="77777777" w:rsidR="00655D90" w:rsidRPr="004A1012" w:rsidRDefault="00511873" w:rsidP="00DA065A">
            <w:pPr>
              <w:keepNext/>
              <w:keepLines/>
              <w:spacing w:after="0"/>
              <w:rPr>
                <w:ins w:id="91" w:author="Huawei" w:date="2019-08-15T16:47:00Z"/>
                <w:rFonts w:ascii="Arial" w:eastAsia="Batang" w:hAnsi="Arial"/>
                <w:sz w:val="18"/>
              </w:rPr>
            </w:pPr>
            <w:ins w:id="92" w:author="Huawei" w:date="2019-08-15T16:47:00Z">
              <w:r>
                <w:rPr>
                  <w:rFonts w:ascii="Arial" w:eastAsia="Batang" w:hAnsi="Arial"/>
                  <w:sz w:val="18"/>
                </w:rPr>
                <w:t>QoSSustainability</w:t>
              </w:r>
            </w:ins>
          </w:p>
        </w:tc>
        <w:tc>
          <w:tcPr>
            <w:tcW w:w="5758" w:type="dxa"/>
            <w:tcBorders>
              <w:top w:val="single" w:sz="4" w:space="0" w:color="auto"/>
              <w:left w:val="single" w:sz="4" w:space="0" w:color="auto"/>
              <w:bottom w:val="single" w:sz="4" w:space="0" w:color="auto"/>
              <w:right w:val="single" w:sz="4" w:space="0" w:color="auto"/>
            </w:tcBorders>
          </w:tcPr>
          <w:p w14:paraId="160D592B" w14:textId="77777777" w:rsidR="00655D90" w:rsidRPr="0097757C" w:rsidRDefault="00655D90" w:rsidP="00DA065A">
            <w:pPr>
              <w:keepNext/>
              <w:keepLines/>
              <w:spacing w:after="0"/>
              <w:rPr>
                <w:ins w:id="93" w:author="Huawei" w:date="2019-08-15T16:47:00Z"/>
                <w:rFonts w:ascii="Arial" w:eastAsia="Batang" w:hAnsi="Arial" w:cs="Arial"/>
                <w:sz w:val="18"/>
                <w:szCs w:val="18"/>
              </w:rPr>
            </w:pPr>
            <w:ins w:id="94" w:author="Huawei" w:date="2019-08-15T16:47:00Z">
              <w:r>
                <w:rPr>
                  <w:rFonts w:ascii="Arial" w:eastAsia="Batang" w:hAnsi="Arial" w:cs="Arial"/>
                  <w:sz w:val="18"/>
                  <w:szCs w:val="18"/>
                </w:rPr>
                <w:t xml:space="preserve">This feature indicates support for the event realted to </w:t>
              </w:r>
              <w:r w:rsidR="00511873">
                <w:rPr>
                  <w:rFonts w:ascii="Arial" w:eastAsia="Batang" w:hAnsi="Arial" w:cs="Arial"/>
                  <w:sz w:val="18"/>
                  <w:szCs w:val="18"/>
                </w:rPr>
                <w:t>QoS sustainability</w:t>
              </w:r>
              <w:r>
                <w:rPr>
                  <w:rFonts w:ascii="Arial" w:eastAsia="Batang" w:hAnsi="Arial" w:cs="Arial"/>
                  <w:sz w:val="18"/>
                  <w:szCs w:val="18"/>
                </w:rPr>
                <w:t>.</w:t>
              </w:r>
            </w:ins>
          </w:p>
        </w:tc>
      </w:tr>
    </w:tbl>
    <w:p w14:paraId="5BA737C3" w14:textId="77777777" w:rsidR="00D2431E" w:rsidRDefault="00D2431E" w:rsidP="00D2431E">
      <w:pPr>
        <w:rPr>
          <w:noProof/>
        </w:rPr>
      </w:pPr>
    </w:p>
    <w:p w14:paraId="39130836" w14:textId="77777777" w:rsidR="00D2431E" w:rsidRPr="00D2431E" w:rsidRDefault="00D2431E" w:rsidP="00D243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A2EC753" w14:textId="77777777" w:rsidR="00D2431E" w:rsidRDefault="00D2431E" w:rsidP="00D2431E">
      <w:pPr>
        <w:pStyle w:val="1"/>
        <w:rPr>
          <w:noProof/>
        </w:rPr>
      </w:pPr>
      <w:bookmarkStart w:id="95" w:name="_Toc11424186"/>
      <w:r>
        <w:lastRenderedPageBreak/>
        <w:t>A.2</w:t>
      </w:r>
      <w:r w:rsidRPr="00215C07">
        <w:tab/>
      </w:r>
      <w:r w:rsidRPr="009B3F26">
        <w:rPr>
          <w:noProof/>
        </w:rPr>
        <w:t>Nnwdaf_EventsSubscription</w:t>
      </w:r>
      <w:r>
        <w:rPr>
          <w:noProof/>
        </w:rPr>
        <w:t xml:space="preserve"> API</w:t>
      </w:r>
      <w:bookmarkEnd w:id="95"/>
    </w:p>
    <w:p w14:paraId="5FA18E79" w14:textId="77777777" w:rsidR="00D2431E" w:rsidRPr="0039662D" w:rsidRDefault="00D2431E" w:rsidP="00D2431E">
      <w:pPr>
        <w:pStyle w:val="PL"/>
      </w:pPr>
      <w:r w:rsidRPr="0039662D">
        <w:t>openapi: 3.0.0</w:t>
      </w:r>
    </w:p>
    <w:p w14:paraId="53E39132" w14:textId="77777777" w:rsidR="00D2431E" w:rsidRPr="0039662D" w:rsidRDefault="00D2431E" w:rsidP="00D2431E">
      <w:pPr>
        <w:pStyle w:val="PL"/>
      </w:pPr>
      <w:r w:rsidRPr="0039662D">
        <w:t>info:</w:t>
      </w:r>
    </w:p>
    <w:p w14:paraId="5C4611D0" w14:textId="77777777" w:rsidR="00D2431E" w:rsidRPr="0039662D" w:rsidRDefault="00D2431E" w:rsidP="00D2431E">
      <w:pPr>
        <w:pStyle w:val="PL"/>
      </w:pPr>
      <w:r w:rsidRPr="0039662D">
        <w:t xml:space="preserve">  version: 1.</w:t>
      </w:r>
      <w:r>
        <w:t>1</w:t>
      </w:r>
      <w:r w:rsidRPr="0039662D">
        <w:t>.</w:t>
      </w:r>
      <w:r w:rsidRPr="00E87C7C">
        <w:t>0.alpha-1</w:t>
      </w:r>
    </w:p>
    <w:p w14:paraId="072652ED" w14:textId="77777777" w:rsidR="00D2431E" w:rsidRDefault="00D2431E" w:rsidP="00D2431E">
      <w:pPr>
        <w:pStyle w:val="PL"/>
      </w:pPr>
      <w:r w:rsidRPr="0039662D">
        <w:t xml:space="preserve">  title: Nnwdaf_EventsSubscription</w:t>
      </w:r>
    </w:p>
    <w:p w14:paraId="6447F2F6" w14:textId="77777777" w:rsidR="00D2431E" w:rsidRPr="00260FDD"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0FDD">
        <w:rPr>
          <w:rFonts w:ascii="Courier New" w:hAnsi="Courier New"/>
          <w:noProof/>
          <w:sz w:val="16"/>
        </w:rPr>
        <w:t xml:space="preserve">  description: |</w:t>
      </w:r>
    </w:p>
    <w:p w14:paraId="3740AF4B" w14:textId="77777777" w:rsidR="00D2431E" w:rsidRPr="00260FDD"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0FDD">
        <w:rPr>
          <w:rFonts w:ascii="Courier New" w:hAnsi="Courier New"/>
          <w:noProof/>
          <w:sz w:val="16"/>
        </w:rPr>
        <w:t xml:space="preserve">    Nnwdaf_EventsSubscription Service API.</w:t>
      </w:r>
    </w:p>
    <w:p w14:paraId="4791A79D" w14:textId="77777777" w:rsidR="00D2431E" w:rsidRPr="00260FDD"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0FDD">
        <w:rPr>
          <w:rFonts w:ascii="Courier New" w:hAnsi="Courier New"/>
          <w:noProof/>
          <w:sz w:val="16"/>
        </w:rPr>
        <w:t xml:space="preserve">    © 2019, 3GPP Organizational Partners (ARIB, ATIS, CCSA, ETSI, TSDSI, TTA, TTC).</w:t>
      </w:r>
    </w:p>
    <w:p w14:paraId="39D803EF" w14:textId="77777777" w:rsidR="00D2431E"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260FDD">
        <w:rPr>
          <w:rFonts w:ascii="Courier New" w:hAnsi="Courier New"/>
          <w:noProof/>
          <w:sz w:val="16"/>
        </w:rPr>
        <w:t xml:space="preserve">    All rights reserved.</w:t>
      </w:r>
    </w:p>
    <w:p w14:paraId="2F1BAFC2" w14:textId="77777777" w:rsidR="00750E24" w:rsidRPr="001E465E" w:rsidRDefault="001E465E" w:rsidP="001E465E">
      <w:pPr>
        <w:rPr>
          <w:b/>
          <w:i/>
          <w:noProof/>
          <w:color w:val="0070C0"/>
          <w:lang w:val="en-US"/>
        </w:rPr>
      </w:pPr>
      <w:r w:rsidRPr="001B498E">
        <w:rPr>
          <w:b/>
          <w:i/>
          <w:noProof/>
          <w:color w:val="0070C0"/>
          <w:lang w:val="en-US"/>
        </w:rPr>
        <w:t>(… text not shown for clarity …)</w:t>
      </w:r>
    </w:p>
    <w:p w14:paraId="54326756" w14:textId="77777777" w:rsidR="00D2431E" w:rsidRPr="0039662D" w:rsidRDefault="00D2431E" w:rsidP="00D2431E">
      <w:pPr>
        <w:pStyle w:val="PL"/>
      </w:pPr>
      <w:r w:rsidRPr="0039662D">
        <w:t xml:space="preserve">    EventSubscription:</w:t>
      </w:r>
    </w:p>
    <w:p w14:paraId="2CB3417C" w14:textId="77777777" w:rsidR="00D2431E" w:rsidRPr="0039662D" w:rsidRDefault="00D2431E" w:rsidP="00D2431E">
      <w:pPr>
        <w:pStyle w:val="PL"/>
      </w:pPr>
      <w:r w:rsidRPr="0039662D">
        <w:t xml:space="preserve">      type: object</w:t>
      </w:r>
    </w:p>
    <w:p w14:paraId="73E3F375" w14:textId="77777777" w:rsidR="00D2431E" w:rsidRPr="0039662D" w:rsidRDefault="00D2431E" w:rsidP="00D2431E">
      <w:pPr>
        <w:pStyle w:val="PL"/>
      </w:pPr>
      <w:r w:rsidRPr="0039662D">
        <w:t xml:space="preserve">      properties:</w:t>
      </w:r>
    </w:p>
    <w:p w14:paraId="0AFFBF4D" w14:textId="77777777" w:rsidR="00D2431E" w:rsidRPr="0039662D" w:rsidRDefault="00D2431E" w:rsidP="00D2431E">
      <w:pPr>
        <w:pStyle w:val="PL"/>
      </w:pPr>
      <w:r w:rsidRPr="0039662D">
        <w:t xml:space="preserve">        anySlice:</w:t>
      </w:r>
    </w:p>
    <w:p w14:paraId="105AA0C0" w14:textId="77777777" w:rsidR="00D2431E" w:rsidRDefault="00D2431E" w:rsidP="00D2431E">
      <w:pPr>
        <w:pStyle w:val="PL"/>
      </w:pPr>
      <w:r w:rsidRPr="0039662D">
        <w:t xml:space="preserve">          $ref: '#/components/schemas/AnySlice'</w:t>
      </w:r>
    </w:p>
    <w:p w14:paraId="7FD5ACEE"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applicationIds:</w:t>
      </w:r>
    </w:p>
    <w:p w14:paraId="435815BB"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type: array</w:t>
      </w:r>
    </w:p>
    <w:p w14:paraId="254676BC"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items:</w:t>
      </w:r>
    </w:p>
    <w:p w14:paraId="1B45CEEF"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$ref: 'TS29571_CommonData.yaml#/components/schemas/ApplicationId'</w:t>
      </w:r>
    </w:p>
    <w:p w14:paraId="602068FC"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minItems: 1</w:t>
      </w:r>
    </w:p>
    <w:p w14:paraId="5668744C"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description: Identification(s) of application to which the subscription applies. When subscribed event is "SERVICE_EXPERIENCE", the absence of applicationIds means subscription to all applications.</w:t>
      </w:r>
    </w:p>
    <w:p w14:paraId="00425EE8"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dnns:</w:t>
      </w:r>
    </w:p>
    <w:p w14:paraId="0D3F8EDA"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type: array</w:t>
      </w:r>
    </w:p>
    <w:p w14:paraId="5A57E6E2"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items:</w:t>
      </w:r>
    </w:p>
    <w:p w14:paraId="79416253"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$ref: 'TS29571_CommonData.yaml#/components/schemas/Dnn'</w:t>
      </w:r>
    </w:p>
    <w:p w14:paraId="5C661332"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minItems: 1</w:t>
      </w:r>
    </w:p>
    <w:p w14:paraId="52FB478B" w14:textId="77777777" w:rsidR="00D2431E" w:rsidRPr="0039662D"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D627D2">
        <w:rPr>
          <w:rFonts w:ascii="Courier New" w:hAnsi="Courier New"/>
          <w:noProof/>
          <w:sz w:val="16"/>
        </w:rPr>
        <w:t xml:space="preserve">          description: Identification(s) of DNN to which the subscription applies. When subscribed event is "SERVICE_EXPERIENCE", the absence of dnns means subscription to all DNNs.</w:t>
      </w:r>
    </w:p>
    <w:p w14:paraId="0CF48C4C" w14:textId="77777777" w:rsidR="00D2431E" w:rsidRPr="0039662D" w:rsidRDefault="00D2431E" w:rsidP="00D2431E">
      <w:pPr>
        <w:pStyle w:val="PL"/>
      </w:pPr>
      <w:r w:rsidRPr="0039662D">
        <w:t xml:space="preserve">        event:</w:t>
      </w:r>
    </w:p>
    <w:p w14:paraId="1CB6E932" w14:textId="77777777" w:rsidR="00D2431E" w:rsidRPr="0039662D" w:rsidRDefault="00D2431E" w:rsidP="00D2431E">
      <w:pPr>
        <w:pStyle w:val="PL"/>
      </w:pPr>
      <w:r w:rsidRPr="0039662D">
        <w:t xml:space="preserve">          $ref: '#/components/schemas/NwdafEvent'</w:t>
      </w:r>
    </w:p>
    <w:p w14:paraId="301CF5BD" w14:textId="77777777" w:rsidR="00D2431E" w:rsidRPr="0039662D" w:rsidRDefault="00D2431E" w:rsidP="00D2431E">
      <w:pPr>
        <w:pStyle w:val="PL"/>
      </w:pPr>
      <w:r w:rsidRPr="0039662D">
        <w:t xml:space="preserve">        loadLevelThreshold:</w:t>
      </w:r>
    </w:p>
    <w:p w14:paraId="620C0D94" w14:textId="77777777" w:rsidR="00D2431E" w:rsidRPr="0039662D" w:rsidRDefault="00D2431E" w:rsidP="00D2431E">
      <w:pPr>
        <w:pStyle w:val="PL"/>
      </w:pPr>
      <w:r w:rsidRPr="0039662D">
        <w:t xml:space="preserve">          type: integer</w:t>
      </w:r>
    </w:p>
    <w:p w14:paraId="0371D045" w14:textId="77777777" w:rsidR="00D2431E" w:rsidRPr="0039662D" w:rsidRDefault="00D2431E" w:rsidP="00D2431E">
      <w:pPr>
        <w:pStyle w:val="PL"/>
      </w:pPr>
      <w:r w:rsidRPr="0039662D">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14:paraId="404F90F4" w14:textId="77777777" w:rsidR="00D2431E" w:rsidRPr="0039662D" w:rsidRDefault="00D2431E" w:rsidP="00D2431E">
      <w:pPr>
        <w:pStyle w:val="PL"/>
      </w:pPr>
      <w:r w:rsidRPr="0039662D">
        <w:t xml:space="preserve">        notificationMethod:</w:t>
      </w:r>
    </w:p>
    <w:p w14:paraId="4778A8B9" w14:textId="77777777" w:rsidR="00D2431E" w:rsidRPr="0039662D" w:rsidRDefault="00D2431E" w:rsidP="00D2431E">
      <w:pPr>
        <w:pStyle w:val="PL"/>
      </w:pPr>
      <w:r w:rsidRPr="0039662D">
        <w:t xml:space="preserve">          $ref: '#/components/schemas/NotificationMethod'</w:t>
      </w:r>
    </w:p>
    <w:p w14:paraId="7AED9101"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networkAreas:</w:t>
      </w:r>
    </w:p>
    <w:p w14:paraId="06E0BE5D"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type: array</w:t>
      </w:r>
    </w:p>
    <w:p w14:paraId="76F3B7F2"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items:</w:t>
      </w:r>
    </w:p>
    <w:p w14:paraId="7EE4A7A9"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283E">
        <w:rPr>
          <w:rFonts w:ascii="Courier New" w:hAnsi="Courier New"/>
          <w:noProof/>
          <w:sz w:val="16"/>
        </w:rPr>
        <w:t xml:space="preserve">            $ref: 'TS29554_Npcf_BDTPolicyControl.yaml#/components/schemas/NetworkAreaInfo'</w:t>
      </w:r>
    </w:p>
    <w:p w14:paraId="2500FC33"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minItems: 1</w:t>
      </w:r>
    </w:p>
    <w:p w14:paraId="31D80978"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description: Identification(s) of network area to which the subscription applies. When subscribed event is "SERVICE_EXPERIENCE", the absence of networkAreas means subscription to all network areas.</w:t>
      </w:r>
    </w:p>
    <w:p w14:paraId="47F00B5F" w14:textId="77777777" w:rsidR="00D2431E" w:rsidRPr="0039662D" w:rsidRDefault="00D2431E" w:rsidP="00D2431E">
      <w:pPr>
        <w:pStyle w:val="PL"/>
      </w:pPr>
      <w:r w:rsidRPr="0039662D">
        <w:t xml:space="preserve">        repetitionPeriod:</w:t>
      </w:r>
    </w:p>
    <w:p w14:paraId="5EF11FFD" w14:textId="77777777" w:rsidR="00D2431E" w:rsidRPr="0039662D" w:rsidRDefault="00D2431E" w:rsidP="00D2431E">
      <w:pPr>
        <w:pStyle w:val="PL"/>
      </w:pPr>
      <w:r w:rsidRPr="0039662D">
        <w:t xml:space="preserve">          $ref: 'TS29571_CommonData.yaml#/components/schemas/DurationSec'</w:t>
      </w:r>
    </w:p>
    <w:p w14:paraId="63651D00" w14:textId="77777777" w:rsidR="00D2431E" w:rsidRPr="0039662D" w:rsidRDefault="00D2431E" w:rsidP="00D2431E">
      <w:pPr>
        <w:pStyle w:val="PL"/>
      </w:pPr>
      <w:r w:rsidRPr="0039662D">
        <w:t xml:space="preserve">        snssai</w:t>
      </w:r>
      <w:r>
        <w:t>a</w:t>
      </w:r>
      <w:r w:rsidRPr="0039662D">
        <w:t>:</w:t>
      </w:r>
    </w:p>
    <w:p w14:paraId="39167F03" w14:textId="77777777" w:rsidR="00D2431E" w:rsidRPr="0039662D" w:rsidRDefault="00D2431E" w:rsidP="00D2431E">
      <w:pPr>
        <w:pStyle w:val="PL"/>
      </w:pPr>
      <w:r w:rsidRPr="0039662D">
        <w:t xml:space="preserve">          type: array</w:t>
      </w:r>
    </w:p>
    <w:p w14:paraId="2F137327" w14:textId="77777777" w:rsidR="00D2431E" w:rsidRPr="0039662D" w:rsidRDefault="00D2431E" w:rsidP="00D2431E">
      <w:pPr>
        <w:pStyle w:val="PL"/>
      </w:pPr>
      <w:r w:rsidRPr="0039662D">
        <w:t xml:space="preserve">          items:</w:t>
      </w:r>
    </w:p>
    <w:p w14:paraId="18356993" w14:textId="77777777" w:rsidR="00D2431E" w:rsidRPr="0039662D" w:rsidRDefault="00D2431E" w:rsidP="00D2431E">
      <w:pPr>
        <w:pStyle w:val="PL"/>
      </w:pPr>
      <w:r w:rsidRPr="0039662D">
        <w:t xml:space="preserve">            $ref: 'TS29571_CommonData.yaml#/components/schemas/Snssai'</w:t>
      </w:r>
    </w:p>
    <w:p w14:paraId="541FEE0A" w14:textId="77777777" w:rsidR="00D2431E" w:rsidRPr="0039662D" w:rsidRDefault="00D2431E" w:rsidP="00D2431E">
      <w:pPr>
        <w:pStyle w:val="PL"/>
      </w:pPr>
      <w:r w:rsidRPr="0039662D">
        <w:t xml:space="preserve">          minItems: </w:t>
      </w:r>
      <w:r>
        <w:t>1</w:t>
      </w:r>
    </w:p>
    <w:p w14:paraId="67FBD3F7" w14:textId="77777777" w:rsidR="00D2431E" w:rsidRPr="0039662D" w:rsidRDefault="00D2431E" w:rsidP="00D2431E">
      <w:pPr>
        <w:pStyle w:val="PL"/>
      </w:pPr>
      <w:r w:rsidRPr="0039662D">
        <w:t xml:space="preserve">          description: Identification(s) of network slice to which the subscription applies. When subscribed event is "</w:t>
      </w:r>
      <w:r w:rsidRPr="0096558F">
        <w:t>SLICE_LOAD_LEVEL</w:t>
      </w:r>
      <w:r w:rsidRPr="0039662D">
        <w:t>", either information about slice(s) identified by snssai, or anySlice set to "TRUE" shall be included.</w:t>
      </w:r>
      <w:ins w:id="96" w:author="Huawei" w:date="2019-08-15T16:47:00Z">
        <w:r w:rsidR="00AA6B47" w:rsidRPr="00AA6B47">
          <w:t xml:space="preserve"> When subscribed is “</w:t>
        </w:r>
        <w:r w:rsidR="00075DB6">
          <w:t>QOS_SUSTAINABILITY</w:t>
        </w:r>
        <w:r w:rsidR="00AA6B47" w:rsidRPr="00AA6B47">
          <w:t>”, the identifications of network slices is optional.</w:t>
        </w:r>
      </w:ins>
    </w:p>
    <w:p w14:paraId="42FF9EDF"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startTimeStamp:</w:t>
      </w:r>
    </w:p>
    <w:p w14:paraId="637E9951"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$ref: 'TS29571_CommonData.yaml#/components/schemas/DateTime'</w:t>
      </w:r>
    </w:p>
    <w:p w14:paraId="0ACC9D22" w14:textId="77777777" w:rsidR="00D2431E" w:rsidRPr="00D627D2"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endTimeStamp:</w:t>
      </w:r>
    </w:p>
    <w:p w14:paraId="66B4D99F" w14:textId="77777777" w:rsidR="00D2431E"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27D2">
        <w:rPr>
          <w:rFonts w:ascii="Courier New" w:hAnsi="Courier New"/>
          <w:noProof/>
          <w:sz w:val="16"/>
        </w:rPr>
        <w:t xml:space="preserve">          $ref: 'TS29571_CommonData.yaml#/components/schemas/DateTime'</w:t>
      </w:r>
    </w:p>
    <w:p w14:paraId="365E49E0" w14:textId="77777777" w:rsidR="00D2431E" w:rsidRPr="0039662D" w:rsidRDefault="00D2431E" w:rsidP="00D2431E">
      <w:pPr>
        <w:pStyle w:val="PL"/>
      </w:pPr>
      <w:r w:rsidRPr="0039662D">
        <w:t xml:space="preserve">      required:</w:t>
      </w:r>
    </w:p>
    <w:p w14:paraId="5A44F0D0" w14:textId="77777777" w:rsidR="00D2431E" w:rsidRPr="0039662D" w:rsidRDefault="00D2431E" w:rsidP="00D2431E">
      <w:pPr>
        <w:pStyle w:val="PL"/>
      </w:pPr>
      <w:r w:rsidRPr="0039662D">
        <w:t xml:space="preserve">        - event</w:t>
      </w:r>
    </w:p>
    <w:p w14:paraId="21D73E9F" w14:textId="77777777" w:rsidR="00D2431E" w:rsidRPr="0039662D" w:rsidRDefault="00D2431E" w:rsidP="00D2431E">
      <w:pPr>
        <w:pStyle w:val="PL"/>
      </w:pPr>
      <w:r w:rsidRPr="0039662D">
        <w:t xml:space="preserve">    NnwdafEventsSubscriptionNotification:</w:t>
      </w:r>
    </w:p>
    <w:p w14:paraId="598A122E" w14:textId="77777777" w:rsidR="00D2431E" w:rsidRPr="0039662D" w:rsidRDefault="00D2431E" w:rsidP="00D2431E">
      <w:pPr>
        <w:pStyle w:val="PL"/>
      </w:pPr>
      <w:r w:rsidRPr="0039662D">
        <w:t xml:space="preserve">      type: object</w:t>
      </w:r>
    </w:p>
    <w:p w14:paraId="20E8664C" w14:textId="77777777" w:rsidR="00D2431E" w:rsidRPr="0039662D" w:rsidRDefault="00D2431E" w:rsidP="00D2431E">
      <w:pPr>
        <w:pStyle w:val="PL"/>
      </w:pPr>
      <w:r w:rsidRPr="0039662D">
        <w:t xml:space="preserve">      properties:</w:t>
      </w:r>
    </w:p>
    <w:p w14:paraId="0EA9478E" w14:textId="77777777" w:rsidR="00D2431E" w:rsidRPr="0039662D" w:rsidRDefault="00D2431E" w:rsidP="00D2431E">
      <w:pPr>
        <w:pStyle w:val="PL"/>
      </w:pPr>
      <w:r w:rsidRPr="0039662D">
        <w:t xml:space="preserve">        eventNotifications:</w:t>
      </w:r>
    </w:p>
    <w:p w14:paraId="0F2AD32D" w14:textId="77777777" w:rsidR="00D2431E" w:rsidRPr="0039662D" w:rsidRDefault="00D2431E" w:rsidP="00D2431E">
      <w:pPr>
        <w:pStyle w:val="PL"/>
      </w:pPr>
      <w:r w:rsidRPr="0039662D">
        <w:t xml:space="preserve">          type: array</w:t>
      </w:r>
    </w:p>
    <w:p w14:paraId="78F42ED9" w14:textId="77777777" w:rsidR="00D2431E" w:rsidRPr="0039662D" w:rsidRDefault="00D2431E" w:rsidP="00D2431E">
      <w:pPr>
        <w:pStyle w:val="PL"/>
      </w:pPr>
      <w:r w:rsidRPr="0039662D">
        <w:t xml:space="preserve">          items:</w:t>
      </w:r>
    </w:p>
    <w:p w14:paraId="4AB6424D" w14:textId="77777777" w:rsidR="00D2431E" w:rsidRPr="0039662D" w:rsidRDefault="00D2431E" w:rsidP="00D2431E">
      <w:pPr>
        <w:pStyle w:val="PL"/>
      </w:pPr>
      <w:r w:rsidRPr="0039662D">
        <w:t xml:space="preserve">            $ref: '#/components/schemas/EventNotification'</w:t>
      </w:r>
    </w:p>
    <w:p w14:paraId="4D1A6D65" w14:textId="77777777" w:rsidR="00D2431E" w:rsidRPr="0039662D" w:rsidRDefault="00D2431E" w:rsidP="00D2431E">
      <w:pPr>
        <w:pStyle w:val="PL"/>
      </w:pPr>
      <w:r w:rsidRPr="0039662D">
        <w:t xml:space="preserve">          minItems: 1</w:t>
      </w:r>
    </w:p>
    <w:p w14:paraId="09E3AB57" w14:textId="77777777" w:rsidR="00D2431E" w:rsidRPr="0039662D" w:rsidRDefault="00D2431E" w:rsidP="00D2431E">
      <w:pPr>
        <w:pStyle w:val="PL"/>
      </w:pPr>
      <w:r w:rsidRPr="0039662D">
        <w:t xml:space="preserve">          description: Notifications about Individual Events</w:t>
      </w:r>
    </w:p>
    <w:p w14:paraId="7E30CE71" w14:textId="77777777" w:rsidR="00D2431E" w:rsidRPr="0039662D" w:rsidRDefault="00D2431E" w:rsidP="00D2431E">
      <w:pPr>
        <w:pStyle w:val="PL"/>
      </w:pPr>
      <w:r w:rsidRPr="0039662D">
        <w:t xml:space="preserve">        subscriptionId:</w:t>
      </w:r>
    </w:p>
    <w:p w14:paraId="316CBAD7" w14:textId="77777777" w:rsidR="00D2431E" w:rsidRPr="0039662D" w:rsidRDefault="00D2431E" w:rsidP="00D2431E">
      <w:pPr>
        <w:pStyle w:val="PL"/>
      </w:pPr>
      <w:r w:rsidRPr="0039662D">
        <w:lastRenderedPageBreak/>
        <w:t xml:space="preserve">          type: string</w:t>
      </w:r>
    </w:p>
    <w:p w14:paraId="33489243" w14:textId="77777777" w:rsidR="00D2431E" w:rsidRPr="0039662D" w:rsidRDefault="00D2431E" w:rsidP="00D2431E">
      <w:pPr>
        <w:pStyle w:val="PL"/>
      </w:pPr>
      <w:r w:rsidRPr="0039662D">
        <w:t xml:space="preserve">          description: String identifying a subscription to the Nnwdaf_EventsSubscription Service</w:t>
      </w:r>
    </w:p>
    <w:p w14:paraId="021FEB1C" w14:textId="77777777" w:rsidR="00D2431E" w:rsidRPr="0039662D" w:rsidRDefault="00D2431E" w:rsidP="00D2431E">
      <w:pPr>
        <w:pStyle w:val="PL"/>
      </w:pPr>
      <w:r w:rsidRPr="0039662D">
        <w:t xml:space="preserve">      required:</w:t>
      </w:r>
    </w:p>
    <w:p w14:paraId="1D8B51B0" w14:textId="77777777" w:rsidR="00D2431E" w:rsidRPr="0039662D" w:rsidRDefault="00D2431E" w:rsidP="00D2431E">
      <w:pPr>
        <w:pStyle w:val="PL"/>
      </w:pPr>
      <w:r w:rsidRPr="0039662D">
        <w:t xml:space="preserve">        - eventNotifications</w:t>
      </w:r>
    </w:p>
    <w:p w14:paraId="04C98F7B" w14:textId="77777777" w:rsidR="00D2431E" w:rsidRPr="0039662D" w:rsidRDefault="00D2431E" w:rsidP="00D2431E">
      <w:pPr>
        <w:pStyle w:val="PL"/>
      </w:pPr>
      <w:r w:rsidRPr="0039662D">
        <w:t xml:space="preserve">        - subscriptionId</w:t>
      </w:r>
    </w:p>
    <w:p w14:paraId="43921130" w14:textId="77777777" w:rsidR="00D2431E" w:rsidRPr="0039662D" w:rsidRDefault="00D2431E" w:rsidP="00D2431E">
      <w:pPr>
        <w:pStyle w:val="PL"/>
      </w:pPr>
      <w:r w:rsidRPr="0039662D">
        <w:t xml:space="preserve">    EventNotification:</w:t>
      </w:r>
    </w:p>
    <w:p w14:paraId="55AA3E6B" w14:textId="77777777" w:rsidR="00D2431E" w:rsidRPr="0039662D" w:rsidRDefault="00D2431E" w:rsidP="00D2431E">
      <w:pPr>
        <w:pStyle w:val="PL"/>
      </w:pPr>
      <w:r w:rsidRPr="0039662D">
        <w:t xml:space="preserve">      type: object</w:t>
      </w:r>
    </w:p>
    <w:p w14:paraId="7F2982DB" w14:textId="77777777" w:rsidR="00D2431E" w:rsidRPr="0039662D" w:rsidRDefault="00D2431E" w:rsidP="00D2431E">
      <w:pPr>
        <w:pStyle w:val="PL"/>
      </w:pPr>
      <w:r w:rsidRPr="0039662D">
        <w:t xml:space="preserve">      properties:</w:t>
      </w:r>
    </w:p>
    <w:p w14:paraId="768E12A7" w14:textId="77777777" w:rsidR="00D2431E" w:rsidRPr="0039662D" w:rsidRDefault="00D2431E" w:rsidP="00D2431E">
      <w:pPr>
        <w:pStyle w:val="PL"/>
      </w:pPr>
      <w:r w:rsidRPr="0039662D">
        <w:t xml:space="preserve">        event:</w:t>
      </w:r>
    </w:p>
    <w:p w14:paraId="436E7DB0" w14:textId="77777777" w:rsidR="00D2431E" w:rsidRPr="0039662D" w:rsidRDefault="00D2431E" w:rsidP="00D2431E">
      <w:pPr>
        <w:pStyle w:val="PL"/>
      </w:pPr>
      <w:r w:rsidRPr="0039662D">
        <w:t xml:space="preserve">          $ref: '#/components/schemas/NwdafEvent'</w:t>
      </w:r>
    </w:p>
    <w:p w14:paraId="00D8ADDF" w14:textId="77777777" w:rsidR="00D2431E" w:rsidRPr="0039662D" w:rsidRDefault="00D2431E" w:rsidP="00D2431E">
      <w:pPr>
        <w:pStyle w:val="PL"/>
      </w:pPr>
      <w:r w:rsidRPr="0039662D">
        <w:t xml:space="preserve">        sliceLoadLevelInfo:</w:t>
      </w:r>
    </w:p>
    <w:p w14:paraId="1392EAD4" w14:textId="77777777" w:rsidR="00D2431E" w:rsidRPr="0039662D" w:rsidRDefault="00D2431E" w:rsidP="00D2431E">
      <w:pPr>
        <w:pStyle w:val="PL"/>
      </w:pPr>
      <w:r w:rsidRPr="0039662D">
        <w:t xml:space="preserve">          $ref: '#/components/schemas/SliceLoadLevelInformation'</w:t>
      </w:r>
    </w:p>
    <w:p w14:paraId="06477DF1" w14:textId="77777777" w:rsidR="00D2431E" w:rsidRPr="00BE4FD5"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FD5">
        <w:rPr>
          <w:rFonts w:ascii="Courier New" w:hAnsi="Courier New"/>
          <w:noProof/>
          <w:sz w:val="16"/>
        </w:rPr>
        <w:t xml:space="preserve">        svcExpInfo:</w:t>
      </w:r>
    </w:p>
    <w:p w14:paraId="7FB74AFF" w14:textId="77777777" w:rsidR="00D2431E" w:rsidRDefault="00D2431E"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FD5">
        <w:rPr>
          <w:rFonts w:ascii="Courier New" w:hAnsi="Courier New"/>
          <w:noProof/>
          <w:sz w:val="16"/>
        </w:rPr>
        <w:t xml:space="preserve">          $ref: '#/components/schemas/ServiceExperienceInfo'</w:t>
      </w:r>
    </w:p>
    <w:p w14:paraId="35C502EC" w14:textId="230ECA49" w:rsidR="00AA6B47" w:rsidRPr="00BE4FD5" w:rsidRDefault="00AA6B47" w:rsidP="00AA6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Huawei" w:date="2019-08-15T16:47:00Z"/>
          <w:rFonts w:ascii="Courier New" w:hAnsi="Courier New"/>
          <w:noProof/>
          <w:sz w:val="16"/>
        </w:rPr>
      </w:pPr>
      <w:ins w:id="98" w:author="Huawei" w:date="2019-08-15T16:47:00Z">
        <w:r w:rsidRPr="00BE4FD5">
          <w:rPr>
            <w:rFonts w:ascii="Courier New" w:hAnsi="Courier New"/>
            <w:noProof/>
            <w:sz w:val="16"/>
          </w:rPr>
          <w:t xml:space="preserve">        </w:t>
        </w:r>
        <w:r w:rsidR="00075DB6">
          <w:rPr>
            <w:rFonts w:ascii="Courier New" w:hAnsi="Courier New"/>
            <w:noProof/>
            <w:sz w:val="16"/>
          </w:rPr>
          <w:t>qosSustain</w:t>
        </w:r>
      </w:ins>
      <w:ins w:id="99" w:author="Huawei" w:date="2019-08-29T13:17:00Z">
        <w:r w:rsidR="002F70E6">
          <w:rPr>
            <w:rFonts w:ascii="Courier New" w:hAnsi="Courier New"/>
            <w:noProof/>
            <w:sz w:val="16"/>
          </w:rPr>
          <w:t>Info</w:t>
        </w:r>
      </w:ins>
      <w:ins w:id="100" w:author="Huawei" w:date="2019-08-15T16:47:00Z">
        <w:r w:rsidRPr="00BE4FD5">
          <w:rPr>
            <w:rFonts w:ascii="Courier New" w:hAnsi="Courier New"/>
            <w:noProof/>
            <w:sz w:val="16"/>
          </w:rPr>
          <w:t>:</w:t>
        </w:r>
      </w:ins>
    </w:p>
    <w:p w14:paraId="4CE51B78" w14:textId="4092C24F" w:rsidR="00AA6B47" w:rsidRPr="00BE4FD5" w:rsidRDefault="00AA6B47" w:rsidP="00D24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Huawei" w:date="2019-08-15T16:47:00Z"/>
          <w:rFonts w:ascii="Courier New" w:hAnsi="Courier New"/>
          <w:noProof/>
          <w:sz w:val="16"/>
        </w:rPr>
      </w:pPr>
      <w:ins w:id="102" w:author="Huawei" w:date="2019-08-15T16:47:00Z">
        <w:r w:rsidRPr="00BE4FD5">
          <w:rPr>
            <w:rFonts w:ascii="Courier New" w:hAnsi="Courier New"/>
            <w:noProof/>
            <w:sz w:val="16"/>
          </w:rPr>
          <w:t xml:space="preserve">          $ref: '#/components/schemas/</w:t>
        </w:r>
        <w:r w:rsidR="00075DB6">
          <w:rPr>
            <w:rFonts w:ascii="Courier New" w:hAnsi="Courier New"/>
            <w:noProof/>
            <w:sz w:val="16"/>
          </w:rPr>
          <w:t>Qo</w:t>
        </w:r>
        <w:r w:rsidR="00AE01A0">
          <w:rPr>
            <w:rFonts w:ascii="Courier New" w:hAnsi="Courier New"/>
            <w:noProof/>
            <w:sz w:val="16"/>
          </w:rPr>
          <w:t>s</w:t>
        </w:r>
        <w:r w:rsidR="00075DB6">
          <w:rPr>
            <w:rFonts w:ascii="Courier New" w:hAnsi="Courier New"/>
            <w:noProof/>
            <w:sz w:val="16"/>
          </w:rPr>
          <w:t>Sustainability</w:t>
        </w:r>
        <w:r>
          <w:rPr>
            <w:rFonts w:ascii="Courier New" w:hAnsi="Courier New"/>
            <w:noProof/>
            <w:sz w:val="16"/>
          </w:rPr>
          <w:t>Info</w:t>
        </w:r>
        <w:r w:rsidRPr="00BE4FD5">
          <w:rPr>
            <w:rFonts w:ascii="Courier New" w:hAnsi="Courier New"/>
            <w:noProof/>
            <w:sz w:val="16"/>
          </w:rPr>
          <w:t>'</w:t>
        </w:r>
      </w:ins>
    </w:p>
    <w:p w14:paraId="0C5BAB54" w14:textId="77777777" w:rsidR="00D2431E" w:rsidRPr="0039662D" w:rsidRDefault="00D2431E" w:rsidP="00D2431E">
      <w:pPr>
        <w:pStyle w:val="PL"/>
      </w:pPr>
      <w:r w:rsidRPr="0039662D">
        <w:t xml:space="preserve">      required:</w:t>
      </w:r>
    </w:p>
    <w:p w14:paraId="33C87C19" w14:textId="77777777" w:rsidR="00D2431E" w:rsidRPr="0039662D" w:rsidRDefault="00D2431E" w:rsidP="00D2431E">
      <w:pPr>
        <w:pStyle w:val="PL"/>
      </w:pPr>
      <w:r w:rsidRPr="0039662D">
        <w:t xml:space="preserve">        - event</w:t>
      </w:r>
    </w:p>
    <w:p w14:paraId="2D4DA8F8" w14:textId="77777777" w:rsidR="00D2431E" w:rsidRDefault="00D2431E" w:rsidP="00D2431E">
      <w:pPr>
        <w:pStyle w:val="PL"/>
      </w:pPr>
      <w:r>
        <w:t>#</w:t>
      </w:r>
    </w:p>
    <w:p w14:paraId="1757FC6D" w14:textId="77777777" w:rsidR="00AA6B47" w:rsidRDefault="00D2431E" w:rsidP="00AA6B47">
      <w:pPr>
        <w:pStyle w:val="PL"/>
      </w:pPr>
      <w:r>
        <w:t># Editor's note: The data type ServiceExperienceInformation is FFS.</w:t>
      </w:r>
      <w:ins w:id="103" w:author="Huawei" w:date="2019-08-15T16:47:00Z">
        <w:r w:rsidR="00AA6B47" w:rsidRPr="00AA6B47">
          <w:t xml:space="preserve"> </w:t>
        </w:r>
      </w:ins>
    </w:p>
    <w:p w14:paraId="257B9C45" w14:textId="77777777" w:rsidR="00AA6B47" w:rsidRDefault="00AA6B47" w:rsidP="00AA6B47">
      <w:pPr>
        <w:pStyle w:val="PL"/>
        <w:rPr>
          <w:ins w:id="104" w:author="Huawei" w:date="2019-08-15T16:47:00Z"/>
        </w:rPr>
      </w:pPr>
      <w:ins w:id="105" w:author="Huawei" w:date="2019-08-15T16:47:00Z">
        <w:r>
          <w:t xml:space="preserve"># Editor's note: The data type </w:t>
        </w:r>
        <w:r w:rsidR="00075DB6">
          <w:t>Qo</w:t>
        </w:r>
        <w:r w:rsidR="00AE01A0">
          <w:t>s</w:t>
        </w:r>
        <w:r w:rsidR="00075DB6">
          <w:t>Sustainability</w:t>
        </w:r>
        <w:r>
          <w:t>Info is FFS.</w:t>
        </w:r>
      </w:ins>
    </w:p>
    <w:p w14:paraId="1226BF29" w14:textId="77777777" w:rsidR="00D2431E" w:rsidRDefault="00D2431E" w:rsidP="00D2431E">
      <w:pPr>
        <w:pStyle w:val="PL"/>
        <w:rPr>
          <w:ins w:id="106" w:author="Huawei" w:date="2019-08-15T16:47:00Z"/>
        </w:rPr>
      </w:pPr>
    </w:p>
    <w:p w14:paraId="7380554B" w14:textId="77777777" w:rsidR="00D2431E" w:rsidRDefault="00D2431E" w:rsidP="00D2431E">
      <w:pPr>
        <w:pStyle w:val="PL"/>
      </w:pPr>
      <w:r>
        <w:t>#</w:t>
      </w:r>
    </w:p>
    <w:p w14:paraId="1D551070" w14:textId="77777777" w:rsidR="00D2431E" w:rsidRDefault="00D2431E" w:rsidP="00D2431E">
      <w:pPr>
        <w:pStyle w:val="PL"/>
      </w:pPr>
      <w:r>
        <w:t xml:space="preserve">    ServiceExperienceInfo:</w:t>
      </w:r>
    </w:p>
    <w:p w14:paraId="63646BA2" w14:textId="77777777" w:rsidR="00D2431E" w:rsidRDefault="00D2431E" w:rsidP="00D2431E">
      <w:pPr>
        <w:pStyle w:val="PL"/>
        <w:rPr>
          <w:ins w:id="107" w:author="Huawei" w:date="2019-08-15T16:47:00Z"/>
        </w:rPr>
      </w:pPr>
      <w:ins w:id="108" w:author="Huawei" w:date="2019-08-15T16:47:00Z">
        <w:r>
          <w:t xml:space="preserve">      type: string</w:t>
        </w:r>
      </w:ins>
    </w:p>
    <w:p w14:paraId="1E82029D" w14:textId="77777777" w:rsidR="00750E24" w:rsidRDefault="00750E24" w:rsidP="00750E24">
      <w:pPr>
        <w:pStyle w:val="PL"/>
        <w:rPr>
          <w:ins w:id="109" w:author="Huawei" w:date="2019-08-15T16:47:00Z"/>
        </w:rPr>
      </w:pPr>
      <w:ins w:id="110" w:author="Huawei" w:date="2019-08-15T16:47:00Z">
        <w:r>
          <w:t xml:space="preserve">    </w:t>
        </w:r>
        <w:r w:rsidR="00075DB6">
          <w:t>Qo</w:t>
        </w:r>
        <w:r w:rsidR="00AE01A0">
          <w:t>s</w:t>
        </w:r>
        <w:r w:rsidR="00075DB6">
          <w:t>Sustainability</w:t>
        </w:r>
        <w:r>
          <w:t>Info:</w:t>
        </w:r>
      </w:ins>
    </w:p>
    <w:p w14:paraId="7CAB15ED" w14:textId="77777777" w:rsidR="00750E24" w:rsidRPr="0039662D" w:rsidRDefault="00750E24" w:rsidP="00750E24">
      <w:pPr>
        <w:pStyle w:val="PL"/>
      </w:pPr>
      <w:r>
        <w:t xml:space="preserve">      type: string</w:t>
      </w:r>
    </w:p>
    <w:p w14:paraId="09FCB9F8" w14:textId="77777777" w:rsidR="00D2431E" w:rsidRPr="0039662D" w:rsidRDefault="00D2431E" w:rsidP="00D2431E">
      <w:pPr>
        <w:pStyle w:val="PL"/>
      </w:pPr>
      <w:r w:rsidRPr="0039662D">
        <w:t xml:space="preserve">    SliceLoadLevelInformation:</w:t>
      </w:r>
    </w:p>
    <w:p w14:paraId="3F771498" w14:textId="77777777" w:rsidR="00D2431E" w:rsidRPr="0039662D" w:rsidRDefault="00D2431E" w:rsidP="00D2431E">
      <w:pPr>
        <w:pStyle w:val="PL"/>
      </w:pPr>
      <w:r w:rsidRPr="0039662D">
        <w:t xml:space="preserve">      type: object</w:t>
      </w:r>
    </w:p>
    <w:p w14:paraId="565DD938" w14:textId="77777777" w:rsidR="00D2431E" w:rsidRPr="0039662D" w:rsidRDefault="00D2431E" w:rsidP="00D2431E">
      <w:pPr>
        <w:pStyle w:val="PL"/>
      </w:pPr>
      <w:r w:rsidRPr="0039662D">
        <w:t xml:space="preserve">      properties:</w:t>
      </w:r>
    </w:p>
    <w:p w14:paraId="6963168D" w14:textId="77777777" w:rsidR="00D2431E" w:rsidRPr="0039662D" w:rsidRDefault="00D2431E" w:rsidP="00D2431E">
      <w:pPr>
        <w:pStyle w:val="PL"/>
      </w:pPr>
      <w:r w:rsidRPr="0039662D">
        <w:t xml:space="preserve">        loadLevelInformation:</w:t>
      </w:r>
    </w:p>
    <w:p w14:paraId="19651DEE" w14:textId="77777777" w:rsidR="00D2431E" w:rsidRPr="0039662D" w:rsidRDefault="00D2431E" w:rsidP="00D2431E">
      <w:pPr>
        <w:pStyle w:val="PL"/>
      </w:pPr>
      <w:r w:rsidRPr="0039662D">
        <w:t xml:space="preserve">          $ref: '#/components/schemas/LoadLevelInformation'</w:t>
      </w:r>
    </w:p>
    <w:p w14:paraId="5739ECDB" w14:textId="77777777" w:rsidR="00D2431E" w:rsidRPr="0039662D" w:rsidRDefault="00D2431E" w:rsidP="00D2431E">
      <w:pPr>
        <w:pStyle w:val="PL"/>
      </w:pPr>
      <w:r w:rsidRPr="0039662D">
        <w:t xml:space="preserve">        snssai</w:t>
      </w:r>
      <w:r>
        <w:t>s</w:t>
      </w:r>
      <w:r w:rsidRPr="0039662D">
        <w:t>:</w:t>
      </w:r>
    </w:p>
    <w:p w14:paraId="64406CA4" w14:textId="77777777" w:rsidR="00D2431E" w:rsidRPr="0039662D" w:rsidRDefault="00D2431E" w:rsidP="00D2431E">
      <w:pPr>
        <w:pStyle w:val="PL"/>
      </w:pPr>
      <w:r w:rsidRPr="0039662D">
        <w:t xml:space="preserve">          type: array</w:t>
      </w:r>
    </w:p>
    <w:p w14:paraId="1694BCAD" w14:textId="77777777" w:rsidR="00D2431E" w:rsidRPr="0039662D" w:rsidRDefault="00D2431E" w:rsidP="00D2431E">
      <w:pPr>
        <w:pStyle w:val="PL"/>
      </w:pPr>
      <w:r w:rsidRPr="0039662D">
        <w:t xml:space="preserve">          items:</w:t>
      </w:r>
    </w:p>
    <w:p w14:paraId="6316FE4E" w14:textId="77777777" w:rsidR="00D2431E" w:rsidRPr="0039662D" w:rsidRDefault="00D2431E" w:rsidP="00D2431E">
      <w:pPr>
        <w:pStyle w:val="PL"/>
      </w:pPr>
      <w:r w:rsidRPr="0039662D">
        <w:t xml:space="preserve">            $ref: 'TS29571_CommonData.yaml#/components/schemas/Snssai'</w:t>
      </w:r>
    </w:p>
    <w:p w14:paraId="0426DECA" w14:textId="77777777" w:rsidR="00D2431E" w:rsidRPr="0039662D" w:rsidRDefault="00D2431E" w:rsidP="00D2431E">
      <w:pPr>
        <w:pStyle w:val="PL"/>
      </w:pPr>
      <w:r w:rsidRPr="0039662D">
        <w:t xml:space="preserve">          minItems: 1</w:t>
      </w:r>
    </w:p>
    <w:p w14:paraId="623DA6CD" w14:textId="77777777" w:rsidR="00D2431E" w:rsidRPr="0039662D" w:rsidRDefault="00D2431E" w:rsidP="00D2431E">
      <w:pPr>
        <w:pStyle w:val="PL"/>
      </w:pPr>
      <w:r w:rsidRPr="0039662D">
        <w:t xml:space="preserve">          description: Identification(s) of network slice to which the subscription.</w:t>
      </w:r>
    </w:p>
    <w:p w14:paraId="7234E1E2" w14:textId="77777777" w:rsidR="00D2431E" w:rsidRPr="0039662D" w:rsidRDefault="00D2431E" w:rsidP="00D2431E">
      <w:pPr>
        <w:pStyle w:val="PL"/>
      </w:pPr>
      <w:r w:rsidRPr="0039662D">
        <w:t xml:space="preserve">      required:</w:t>
      </w:r>
    </w:p>
    <w:p w14:paraId="71CA8C04" w14:textId="77777777" w:rsidR="00D2431E" w:rsidRPr="0039662D" w:rsidRDefault="00D2431E" w:rsidP="00D2431E">
      <w:pPr>
        <w:pStyle w:val="PL"/>
      </w:pPr>
      <w:r w:rsidRPr="0039662D">
        <w:t xml:space="preserve">        - loadLevelInformation</w:t>
      </w:r>
    </w:p>
    <w:p w14:paraId="026A6B78" w14:textId="77777777" w:rsidR="00D2431E" w:rsidRPr="0039662D" w:rsidRDefault="00D2431E" w:rsidP="00D2431E">
      <w:pPr>
        <w:pStyle w:val="PL"/>
      </w:pPr>
      <w:r w:rsidRPr="0039662D">
        <w:t xml:space="preserve">        - snssai</w:t>
      </w:r>
      <w:r>
        <w:t>s</w:t>
      </w:r>
    </w:p>
    <w:p w14:paraId="47A9915E" w14:textId="77777777" w:rsidR="00D2431E" w:rsidRPr="0039662D" w:rsidRDefault="00D2431E" w:rsidP="00D2431E">
      <w:pPr>
        <w:pStyle w:val="PL"/>
      </w:pPr>
      <w:r w:rsidRPr="0039662D">
        <w:t xml:space="preserve">    AnySlice:</w:t>
      </w:r>
    </w:p>
    <w:p w14:paraId="4F3A9486" w14:textId="77777777" w:rsidR="00D2431E" w:rsidRPr="0039662D" w:rsidRDefault="00D2431E" w:rsidP="00D2431E">
      <w:pPr>
        <w:pStyle w:val="PL"/>
      </w:pPr>
      <w:r w:rsidRPr="0039662D">
        <w:t xml:space="preserve">      type: boolean</w:t>
      </w:r>
    </w:p>
    <w:p w14:paraId="1560AD34" w14:textId="77777777" w:rsidR="00D2431E" w:rsidRPr="0039662D" w:rsidRDefault="00D2431E" w:rsidP="00D2431E">
      <w:pPr>
        <w:pStyle w:val="PL"/>
      </w:pPr>
      <w:r w:rsidRPr="0039662D">
        <w:t xml:space="preserve">      description: FALSE represents not applicable for all slices. TRUE represents applicable for all slices.</w:t>
      </w:r>
    </w:p>
    <w:p w14:paraId="38E1532C" w14:textId="77777777" w:rsidR="00D2431E" w:rsidRPr="0039662D" w:rsidRDefault="00D2431E" w:rsidP="00D2431E">
      <w:pPr>
        <w:pStyle w:val="PL"/>
      </w:pPr>
      <w:r w:rsidRPr="0039662D">
        <w:t xml:space="preserve">    LoadLevelInformation:</w:t>
      </w:r>
    </w:p>
    <w:p w14:paraId="37408A10" w14:textId="77777777" w:rsidR="00D2431E" w:rsidRPr="0039662D" w:rsidRDefault="00D2431E" w:rsidP="00D2431E">
      <w:pPr>
        <w:pStyle w:val="PL"/>
      </w:pPr>
      <w:r w:rsidRPr="0039662D">
        <w:t xml:space="preserve">      type: integer</w:t>
      </w:r>
    </w:p>
    <w:p w14:paraId="41FD61CD" w14:textId="77777777" w:rsidR="00D2431E" w:rsidRPr="0039662D" w:rsidRDefault="00D2431E" w:rsidP="00D2431E">
      <w:pPr>
        <w:pStyle w:val="PL"/>
      </w:pPr>
      <w:r w:rsidRPr="0039662D">
        <w:t xml:space="preserve">      description: Load level information of the network slice instance.</w:t>
      </w:r>
    </w:p>
    <w:p w14:paraId="309DD515" w14:textId="77777777" w:rsidR="00D2431E" w:rsidRPr="0039662D" w:rsidRDefault="00D2431E" w:rsidP="00D2431E">
      <w:pPr>
        <w:pStyle w:val="PL"/>
      </w:pPr>
      <w:r w:rsidRPr="0039662D">
        <w:t xml:space="preserve">    NotificationMethod:</w:t>
      </w:r>
    </w:p>
    <w:p w14:paraId="320457C7" w14:textId="77777777" w:rsidR="00D2431E" w:rsidRPr="0039662D" w:rsidRDefault="00D2431E" w:rsidP="00D2431E">
      <w:pPr>
        <w:pStyle w:val="PL"/>
      </w:pPr>
      <w:r w:rsidRPr="0039662D">
        <w:t xml:space="preserve">      anyOf:</w:t>
      </w:r>
    </w:p>
    <w:p w14:paraId="6BA83C44" w14:textId="77777777" w:rsidR="00D2431E" w:rsidRPr="0039662D" w:rsidRDefault="00D2431E" w:rsidP="00D2431E">
      <w:pPr>
        <w:pStyle w:val="PL"/>
      </w:pPr>
      <w:r w:rsidRPr="0039662D">
        <w:t xml:space="preserve">      - type: string</w:t>
      </w:r>
    </w:p>
    <w:p w14:paraId="301CE7C7" w14:textId="77777777" w:rsidR="00D2431E" w:rsidRPr="0039662D" w:rsidRDefault="00D2431E" w:rsidP="00D2431E">
      <w:pPr>
        <w:pStyle w:val="PL"/>
      </w:pPr>
      <w:r w:rsidRPr="0039662D">
        <w:t xml:space="preserve">        enum:</w:t>
      </w:r>
    </w:p>
    <w:p w14:paraId="5FF4867F" w14:textId="77777777" w:rsidR="00D2431E" w:rsidRPr="0039662D" w:rsidRDefault="00D2431E" w:rsidP="00D2431E">
      <w:pPr>
        <w:pStyle w:val="PL"/>
      </w:pPr>
      <w:r w:rsidRPr="0039662D">
        <w:t xml:space="preserve">          - PERIODIC</w:t>
      </w:r>
    </w:p>
    <w:p w14:paraId="42D8A1BC" w14:textId="77777777" w:rsidR="00D2431E" w:rsidRPr="0039662D" w:rsidRDefault="00D2431E" w:rsidP="00D2431E">
      <w:pPr>
        <w:pStyle w:val="PL"/>
      </w:pPr>
      <w:r w:rsidRPr="0039662D">
        <w:t xml:space="preserve">          - THRESHOLD</w:t>
      </w:r>
    </w:p>
    <w:p w14:paraId="0BC17CD8" w14:textId="77777777" w:rsidR="00D2431E" w:rsidRPr="0039662D" w:rsidRDefault="00D2431E" w:rsidP="00D2431E">
      <w:pPr>
        <w:pStyle w:val="PL"/>
      </w:pPr>
      <w:r w:rsidRPr="0039662D">
        <w:t xml:space="preserve">      - type: string</w:t>
      </w:r>
    </w:p>
    <w:p w14:paraId="18DF3241" w14:textId="77777777" w:rsidR="00D2431E" w:rsidRPr="0039662D" w:rsidRDefault="00D2431E" w:rsidP="00D2431E">
      <w:pPr>
        <w:pStyle w:val="PL"/>
      </w:pPr>
      <w:r w:rsidRPr="0039662D">
        <w:t xml:space="preserve">        description: &gt;</w:t>
      </w:r>
    </w:p>
    <w:p w14:paraId="45979B8A" w14:textId="77777777" w:rsidR="00D2431E" w:rsidRPr="0039662D" w:rsidRDefault="00D2431E" w:rsidP="00D2431E">
      <w:pPr>
        <w:pStyle w:val="PL"/>
      </w:pPr>
      <w:r w:rsidRPr="0039662D">
        <w:t xml:space="preserve">          This string provides forward-compatibility with future</w:t>
      </w:r>
    </w:p>
    <w:p w14:paraId="6436D240" w14:textId="77777777" w:rsidR="00D2431E" w:rsidRPr="0039662D" w:rsidRDefault="00D2431E" w:rsidP="00D2431E">
      <w:pPr>
        <w:pStyle w:val="PL"/>
      </w:pPr>
      <w:r w:rsidRPr="0039662D">
        <w:t xml:space="preserve">          extensions to the enumeration but is not used to encode</w:t>
      </w:r>
    </w:p>
    <w:p w14:paraId="262CC847" w14:textId="77777777" w:rsidR="00D2431E" w:rsidRPr="0039662D" w:rsidRDefault="00D2431E" w:rsidP="00D2431E">
      <w:pPr>
        <w:pStyle w:val="PL"/>
      </w:pPr>
      <w:r w:rsidRPr="0039662D">
        <w:t xml:space="preserve">          content defined in the present version of this API.</w:t>
      </w:r>
    </w:p>
    <w:p w14:paraId="1F0C1C45" w14:textId="77777777" w:rsidR="00D2431E" w:rsidRPr="0039662D" w:rsidRDefault="00D2431E" w:rsidP="00D2431E">
      <w:pPr>
        <w:pStyle w:val="PL"/>
      </w:pPr>
      <w:r w:rsidRPr="0039662D">
        <w:t xml:space="preserve">      description: &gt;</w:t>
      </w:r>
    </w:p>
    <w:p w14:paraId="2EA539B1" w14:textId="77777777" w:rsidR="00D2431E" w:rsidRPr="0039662D" w:rsidRDefault="00D2431E" w:rsidP="00D2431E">
      <w:pPr>
        <w:pStyle w:val="PL"/>
      </w:pPr>
      <w:r w:rsidRPr="0039662D">
        <w:t xml:space="preserve">        Possible values are</w:t>
      </w:r>
    </w:p>
    <w:p w14:paraId="13A2FEBD" w14:textId="77777777" w:rsidR="00D2431E" w:rsidRPr="0039662D" w:rsidRDefault="00D2431E" w:rsidP="00D2431E">
      <w:pPr>
        <w:pStyle w:val="PL"/>
      </w:pPr>
      <w:r w:rsidRPr="0039662D">
        <w:t xml:space="preserve">        - PERIODIC: The subscribe of NWDAF Event is peridodicly. The periodic of the notification is identified by repetitionPeriod defined in subclause 5.1.6.2.3.</w:t>
      </w:r>
    </w:p>
    <w:p w14:paraId="6F135E6A" w14:textId="77777777" w:rsidR="00D2431E" w:rsidRPr="0039662D" w:rsidRDefault="00D2431E" w:rsidP="00D2431E">
      <w:pPr>
        <w:pStyle w:val="PL"/>
      </w:pPr>
      <w:r w:rsidRPr="0039662D">
        <w:t xml:space="preserve">        - THRESHOLD: The subscribe of NWDAF Event is upon threshold exceeded. The threshold of the notification is identified by loadLevelThreshold defined in subclause 5.1.6.2.3.</w:t>
      </w:r>
    </w:p>
    <w:p w14:paraId="551A0CD5" w14:textId="77777777" w:rsidR="00D2431E" w:rsidRPr="0039662D" w:rsidRDefault="00D2431E" w:rsidP="00D2431E">
      <w:pPr>
        <w:pStyle w:val="PL"/>
      </w:pPr>
      <w:r w:rsidRPr="0039662D">
        <w:t xml:space="preserve">    NwdafEvent:</w:t>
      </w:r>
    </w:p>
    <w:p w14:paraId="636B18D3" w14:textId="77777777" w:rsidR="00D2431E" w:rsidRPr="0039662D" w:rsidRDefault="00D2431E" w:rsidP="00D2431E">
      <w:pPr>
        <w:pStyle w:val="PL"/>
      </w:pPr>
      <w:r w:rsidRPr="0039662D">
        <w:t xml:space="preserve">      anyOf:</w:t>
      </w:r>
    </w:p>
    <w:p w14:paraId="1EA44181" w14:textId="77777777" w:rsidR="00D2431E" w:rsidRPr="0039662D" w:rsidRDefault="00D2431E" w:rsidP="00D2431E">
      <w:pPr>
        <w:pStyle w:val="PL"/>
      </w:pPr>
      <w:r w:rsidRPr="0039662D">
        <w:t xml:space="preserve">      - type: string</w:t>
      </w:r>
    </w:p>
    <w:p w14:paraId="1E71A617" w14:textId="77777777" w:rsidR="00D2431E" w:rsidRPr="0039662D" w:rsidRDefault="00D2431E" w:rsidP="00D2431E">
      <w:pPr>
        <w:pStyle w:val="PL"/>
      </w:pPr>
      <w:r w:rsidRPr="0039662D">
        <w:t xml:space="preserve">        enum:</w:t>
      </w:r>
    </w:p>
    <w:p w14:paraId="08FD8AFD" w14:textId="77777777" w:rsidR="00D2431E" w:rsidRDefault="00D2431E" w:rsidP="00D2431E">
      <w:pPr>
        <w:pStyle w:val="PL"/>
      </w:pPr>
      <w:r w:rsidRPr="0039662D">
        <w:t xml:space="preserve">          - </w:t>
      </w:r>
      <w:r w:rsidRPr="0096558F">
        <w:t>SLICE_LOAD_LEVEL</w:t>
      </w:r>
    </w:p>
    <w:p w14:paraId="01C9BC18" w14:textId="77777777" w:rsidR="00750E24" w:rsidRDefault="00D2431E" w:rsidP="00750E24">
      <w:pPr>
        <w:pStyle w:val="PL"/>
      </w:pPr>
      <w:r>
        <w:t xml:space="preserve">          - SERVICE_EXPERIENCE</w:t>
      </w:r>
    </w:p>
    <w:p w14:paraId="33419054" w14:textId="77777777" w:rsidR="00D2431E" w:rsidRDefault="00750E24" w:rsidP="00D2431E">
      <w:pPr>
        <w:pStyle w:val="PL"/>
        <w:rPr>
          <w:ins w:id="111" w:author="Huawei" w:date="2019-08-15T16:47:00Z"/>
        </w:rPr>
      </w:pPr>
      <w:ins w:id="112" w:author="Huawei" w:date="2019-08-15T16:47:00Z">
        <w:r>
          <w:t xml:space="preserve">          - </w:t>
        </w:r>
        <w:r w:rsidR="00075DB6">
          <w:t>QOS_SUSTAINABILITY</w:t>
        </w:r>
      </w:ins>
    </w:p>
    <w:p w14:paraId="754AB56A" w14:textId="77777777" w:rsidR="00D2431E" w:rsidRPr="0039662D" w:rsidRDefault="00D2431E" w:rsidP="00D2431E">
      <w:pPr>
        <w:pStyle w:val="PL"/>
      </w:pPr>
      <w:r w:rsidRPr="0039662D">
        <w:t xml:space="preserve">      - type: string</w:t>
      </w:r>
    </w:p>
    <w:p w14:paraId="4E1E9E9D" w14:textId="77777777" w:rsidR="00D2431E" w:rsidRPr="0039662D" w:rsidRDefault="00D2431E" w:rsidP="00D2431E">
      <w:pPr>
        <w:pStyle w:val="PL"/>
      </w:pPr>
      <w:r w:rsidRPr="0039662D">
        <w:t xml:space="preserve">        description: &gt;</w:t>
      </w:r>
    </w:p>
    <w:p w14:paraId="07B7D7A9" w14:textId="77777777" w:rsidR="00D2431E" w:rsidRPr="0039662D" w:rsidRDefault="00D2431E" w:rsidP="00D2431E">
      <w:pPr>
        <w:pStyle w:val="PL"/>
      </w:pPr>
      <w:r w:rsidRPr="0039662D">
        <w:t xml:space="preserve">          This string provides forward-compatibility with future</w:t>
      </w:r>
    </w:p>
    <w:p w14:paraId="32D93414" w14:textId="77777777" w:rsidR="00D2431E" w:rsidRPr="0039662D" w:rsidRDefault="00D2431E" w:rsidP="00D2431E">
      <w:pPr>
        <w:pStyle w:val="PL"/>
      </w:pPr>
      <w:r w:rsidRPr="0039662D">
        <w:t xml:space="preserve">          extensions to the enumeration but is not used to encode</w:t>
      </w:r>
    </w:p>
    <w:p w14:paraId="51AFBA42" w14:textId="77777777" w:rsidR="00D2431E" w:rsidRPr="0039662D" w:rsidRDefault="00D2431E" w:rsidP="00D2431E">
      <w:pPr>
        <w:pStyle w:val="PL"/>
      </w:pPr>
      <w:r w:rsidRPr="0039662D">
        <w:t xml:space="preserve">          content defined in the present version of this API.</w:t>
      </w:r>
    </w:p>
    <w:p w14:paraId="5D894B65" w14:textId="77777777" w:rsidR="00D2431E" w:rsidRPr="0039662D" w:rsidRDefault="00D2431E" w:rsidP="00D2431E">
      <w:pPr>
        <w:pStyle w:val="PL"/>
      </w:pPr>
      <w:r w:rsidRPr="0039662D">
        <w:t xml:space="preserve">      description: &gt;</w:t>
      </w:r>
    </w:p>
    <w:p w14:paraId="771E3E3A" w14:textId="77777777" w:rsidR="00D2431E" w:rsidRPr="0039662D" w:rsidRDefault="00D2431E" w:rsidP="00D2431E">
      <w:pPr>
        <w:pStyle w:val="PL"/>
      </w:pPr>
      <w:r w:rsidRPr="0039662D">
        <w:lastRenderedPageBreak/>
        <w:t xml:space="preserve">        Possible values are</w:t>
      </w:r>
    </w:p>
    <w:p w14:paraId="5E461D6C" w14:textId="77777777" w:rsidR="00D2431E" w:rsidRDefault="00D2431E" w:rsidP="00D2431E">
      <w:pPr>
        <w:pStyle w:val="PL"/>
      </w:pPr>
      <w:r w:rsidRPr="0039662D">
        <w:t xml:space="preserve">        - </w:t>
      </w:r>
      <w:r w:rsidRPr="0096558F">
        <w:t>SLICE_LOAD_LEVEL</w:t>
      </w:r>
      <w:r w:rsidRPr="0039662D">
        <w:t>: Indicates that the event subscribed is load level information of Network Slice instance</w:t>
      </w:r>
    </w:p>
    <w:p w14:paraId="42E396DE" w14:textId="77777777" w:rsidR="00750E24" w:rsidRDefault="00D2431E" w:rsidP="00750E24">
      <w:pPr>
        <w:pStyle w:val="PL"/>
        <w:rPr>
          <w:rPrChange w:id="113" w:author="Huawei" w:date="2019-08-15T16:47:00Z">
            <w:rPr>
              <w:lang w:val="en-US"/>
            </w:rPr>
          </w:rPrChange>
        </w:rPr>
      </w:pPr>
      <w:r w:rsidRPr="008A407D">
        <w:rPr>
          <w:lang w:val="en-US"/>
        </w:rPr>
        <w:t xml:space="preserve">        - SERVICE_EXPERIENCE: Indicates that the event subscribed is service experience.</w:t>
      </w:r>
      <w:ins w:id="114" w:author="Huawei" w:date="2019-08-15T16:47:00Z">
        <w:r w:rsidR="00750E24" w:rsidRPr="00750E24">
          <w:t xml:space="preserve"> </w:t>
        </w:r>
      </w:ins>
    </w:p>
    <w:p w14:paraId="301FAC4C" w14:textId="77777777" w:rsidR="00750E24" w:rsidRDefault="00750E24" w:rsidP="00750E24">
      <w:pPr>
        <w:pStyle w:val="PL"/>
        <w:rPr>
          <w:ins w:id="115" w:author="Huawei" w:date="2019-08-15T16:47:00Z"/>
          <w:lang w:val="en-US"/>
        </w:rPr>
      </w:pPr>
      <w:ins w:id="116" w:author="Huawei" w:date="2019-08-15T16:47:00Z">
        <w:r w:rsidRPr="008A407D">
          <w:rPr>
            <w:lang w:val="en-US"/>
          </w:rPr>
          <w:t xml:space="preserve">        - </w:t>
        </w:r>
        <w:r w:rsidR="00075DB6">
          <w:rPr>
            <w:lang w:val="en-US"/>
          </w:rPr>
          <w:t>QOS</w:t>
        </w:r>
        <w:r w:rsidR="002C0617">
          <w:rPr>
            <w:lang w:val="en-US"/>
          </w:rPr>
          <w:t>_</w:t>
        </w:r>
        <w:r w:rsidR="00075DB6">
          <w:rPr>
            <w:lang w:val="en-US"/>
          </w:rPr>
          <w:t>SUSTAINABILITY</w:t>
        </w:r>
        <w:r w:rsidRPr="008A407D">
          <w:rPr>
            <w:lang w:val="en-US"/>
          </w:rPr>
          <w:t xml:space="preserve">: Indicates that the event subscribed is </w:t>
        </w:r>
        <w:r>
          <w:rPr>
            <w:lang w:val="en-US"/>
          </w:rPr>
          <w:t>QoS</w:t>
        </w:r>
        <w:r w:rsidR="00075DB6">
          <w:rPr>
            <w:lang w:val="en-US"/>
          </w:rPr>
          <w:t xml:space="preserve"> sustainability</w:t>
        </w:r>
        <w:r w:rsidRPr="008A407D">
          <w:rPr>
            <w:lang w:val="en-US"/>
          </w:rPr>
          <w:t>.</w:t>
        </w:r>
      </w:ins>
    </w:p>
    <w:p w14:paraId="4A21BDCB" w14:textId="77777777" w:rsidR="00D2431E" w:rsidRDefault="00D2431E" w:rsidP="00D2431E">
      <w:pPr>
        <w:pStyle w:val="PL"/>
        <w:rPr>
          <w:ins w:id="117" w:author="Huawei" w:date="2019-08-15T16:47:00Z"/>
          <w:lang w:val="en-US"/>
        </w:rPr>
      </w:pPr>
    </w:p>
    <w:p w14:paraId="0B7AFAF4" w14:textId="77777777" w:rsidR="00750E24" w:rsidRPr="00ED45A5" w:rsidRDefault="00750E24" w:rsidP="00D2431E">
      <w:pPr>
        <w:pStyle w:val="PL"/>
        <w:rPr>
          <w:ins w:id="118" w:author="Huawei" w:date="2019-08-15T16:47:00Z"/>
          <w:lang w:val="en-US"/>
        </w:rPr>
      </w:pPr>
    </w:p>
    <w:p w14:paraId="07FA0CD4" w14:textId="77777777" w:rsidR="00501319" w:rsidRPr="00D96F8C" w:rsidRDefault="00501319" w:rsidP="0050131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ECADE9C" w14:textId="77777777" w:rsidR="00501319" w:rsidRDefault="00501319">
      <w:pPr>
        <w:rPr>
          <w:noProof/>
        </w:rPr>
      </w:pPr>
    </w:p>
    <w:sectPr w:rsidR="0050131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CC33D" w14:textId="77777777" w:rsidR="001746BE" w:rsidRDefault="001746BE">
      <w:r>
        <w:separator/>
      </w:r>
    </w:p>
  </w:endnote>
  <w:endnote w:type="continuationSeparator" w:id="0">
    <w:p w14:paraId="4561D546" w14:textId="77777777" w:rsidR="001746BE" w:rsidRDefault="001746BE">
      <w:r>
        <w:continuationSeparator/>
      </w:r>
    </w:p>
  </w:endnote>
  <w:endnote w:type="continuationNotice" w:id="1">
    <w:p w14:paraId="0A560C2E" w14:textId="77777777" w:rsidR="001746BE" w:rsidRDefault="001746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0A923" w14:textId="77777777" w:rsidR="001746BE" w:rsidRDefault="001746BE">
      <w:r>
        <w:separator/>
      </w:r>
    </w:p>
  </w:footnote>
  <w:footnote w:type="continuationSeparator" w:id="0">
    <w:p w14:paraId="7D14D514" w14:textId="77777777" w:rsidR="001746BE" w:rsidRDefault="001746BE">
      <w:r>
        <w:continuationSeparator/>
      </w:r>
    </w:p>
  </w:footnote>
  <w:footnote w:type="continuationNotice" w:id="1">
    <w:p w14:paraId="52927FB0" w14:textId="77777777" w:rsidR="001746BE" w:rsidRDefault="001746B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AC5FC" w14:textId="77777777" w:rsidR="00224907" w:rsidRDefault="0022490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E1D70" w14:textId="77777777" w:rsidR="00224907" w:rsidRDefault="002249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07E05" w14:textId="77777777" w:rsidR="00224907" w:rsidRDefault="002249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D8E4E" w14:textId="77777777" w:rsidR="00224907" w:rsidRDefault="002249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6"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5"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9F00DDA"/>
    <w:multiLevelType w:val="hybridMultilevel"/>
    <w:tmpl w:val="1ADA8254"/>
    <w:lvl w:ilvl="0" w:tplc="1A7A2DB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3B781AE8"/>
    <w:multiLevelType w:val="hybridMultilevel"/>
    <w:tmpl w:val="BEE6F376"/>
    <w:lvl w:ilvl="0" w:tplc="C1EAE3C6">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920783A"/>
    <w:multiLevelType w:val="hybridMultilevel"/>
    <w:tmpl w:val="1F6CBA92"/>
    <w:lvl w:ilvl="0" w:tplc="8ADA462A">
      <w:start w:val="3"/>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8"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4"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42"/>
  </w:num>
  <w:num w:numId="4">
    <w:abstractNumId w:val="29"/>
  </w:num>
  <w:num w:numId="5">
    <w:abstractNumId w:val="36"/>
  </w:num>
  <w:num w:numId="6">
    <w:abstractNumId w:val="31"/>
  </w:num>
  <w:num w:numId="7">
    <w:abstractNumId w:val="10"/>
  </w:num>
  <w:num w:numId="8">
    <w:abstractNumId w:val="24"/>
  </w:num>
  <w:num w:numId="9">
    <w:abstractNumId w:val="2"/>
    <w:lvlOverride w:ilvl="0">
      <w:lvl w:ilvl="0">
        <w:start w:val="1"/>
        <w:numFmt w:val="bullet"/>
        <w:lvlText w:val=""/>
        <w:legacy w:legacy="1" w:legacySpace="0" w:legacyIndent="283"/>
        <w:lvlJc w:val="left"/>
        <w:pPr>
          <w:ind w:left="567" w:hanging="283"/>
        </w:pPr>
        <w:rPr>
          <w:rFonts w:ascii="Arial" w:hAnsi="Arial" w:cs="Arial" w:hint="default"/>
        </w:rPr>
      </w:lvl>
    </w:lvlOverride>
  </w:num>
  <w:num w:numId="10">
    <w:abstractNumId w:val="18"/>
  </w:num>
  <w:num w:numId="11">
    <w:abstractNumId w:val="17"/>
  </w:num>
  <w:num w:numId="12">
    <w:abstractNumId w:val="15"/>
  </w:num>
  <w:num w:numId="13">
    <w:abstractNumId w:val="2"/>
    <w:lvlOverride w:ilvl="0">
      <w:lvl w:ilvl="0">
        <w:start w:val="1"/>
        <w:numFmt w:val="bullet"/>
        <w:lvlText w:val=""/>
        <w:legacy w:legacy="1" w:legacySpace="0" w:legacyIndent="283"/>
        <w:lvlJc w:val="left"/>
        <w:pPr>
          <w:ind w:left="1701" w:hanging="283"/>
        </w:pPr>
        <w:rPr>
          <w:rFonts w:ascii="Geneva" w:hAnsi="Geneva" w:hint="default"/>
        </w:rPr>
      </w:lvl>
    </w:lvlOverride>
  </w:num>
  <w:num w:numId="14">
    <w:abstractNumId w:val="41"/>
  </w:num>
  <w:num w:numId="15">
    <w:abstractNumId w:val="26"/>
  </w:num>
  <w:num w:numId="16">
    <w:abstractNumId w:val="22"/>
  </w:num>
  <w:num w:numId="17">
    <w:abstractNumId w:val="6"/>
  </w:num>
  <w:num w:numId="18">
    <w:abstractNumId w:val="9"/>
  </w:num>
  <w:num w:numId="19">
    <w:abstractNumId w:val="8"/>
  </w:num>
  <w:num w:numId="20">
    <w:abstractNumId w:val="40"/>
  </w:num>
  <w:num w:numId="21">
    <w:abstractNumId w:val="35"/>
  </w:num>
  <w:num w:numId="22">
    <w:abstractNumId w:val="38"/>
  </w:num>
  <w:num w:numId="23">
    <w:abstractNumId w:val="7"/>
  </w:num>
  <w:num w:numId="24">
    <w:abstractNumId w:val="23"/>
  </w:num>
  <w:num w:numId="25">
    <w:abstractNumId w:val="4"/>
  </w:num>
  <w:num w:numId="26">
    <w:abstractNumId w:val="43"/>
  </w:num>
  <w:num w:numId="27">
    <w:abstractNumId w:val="33"/>
  </w:num>
  <w:num w:numId="28">
    <w:abstractNumId w:val="44"/>
  </w:num>
  <w:num w:numId="29">
    <w:abstractNumId w:val="19"/>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1"/>
  </w:num>
  <w:num w:numId="32">
    <w:abstractNumId w:val="20"/>
  </w:num>
  <w:num w:numId="33">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28"/>
  </w:num>
  <w:num w:numId="35">
    <w:abstractNumId w:val="39"/>
  </w:num>
  <w:num w:numId="36">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0"/>
  </w:num>
  <w:num w:numId="38">
    <w:abstractNumId w:val="13"/>
  </w:num>
  <w:num w:numId="39">
    <w:abstractNumId w:val="11"/>
  </w:num>
  <w:num w:numId="40">
    <w:abstractNumId w:val="27"/>
  </w:num>
  <w:num w:numId="41">
    <w:abstractNumId w:val="37"/>
  </w:num>
  <w:num w:numId="42">
    <w:abstractNumId w:val="1"/>
  </w:num>
  <w:num w:numId="43">
    <w:abstractNumId w:val="30"/>
  </w:num>
  <w:num w:numId="44">
    <w:abstractNumId w:val="12"/>
  </w:num>
  <w:num w:numId="45">
    <w:abstractNumId w:val="16"/>
  </w:num>
  <w:num w:numId="46">
    <w:abstractNumId w:val="3"/>
  </w:num>
  <w:num w:numId="47">
    <w:abstractNumId w:val="25"/>
  </w:num>
  <w:num w:numId="48">
    <w:abstractNumId w:val="34"/>
  </w:num>
  <w:num w:numId="49">
    <w:abstractNumId w:val="14"/>
  </w:num>
  <w:num w:numId="50">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81"/>
    <w:rsid w:val="0000467D"/>
    <w:rsid w:val="00005599"/>
    <w:rsid w:val="00005E84"/>
    <w:rsid w:val="00006F6A"/>
    <w:rsid w:val="0000796F"/>
    <w:rsid w:val="00010BA7"/>
    <w:rsid w:val="00013176"/>
    <w:rsid w:val="00014447"/>
    <w:rsid w:val="00014B6A"/>
    <w:rsid w:val="00022568"/>
    <w:rsid w:val="00022E4A"/>
    <w:rsid w:val="000341F0"/>
    <w:rsid w:val="00043665"/>
    <w:rsid w:val="00045C2E"/>
    <w:rsid w:val="00045F6E"/>
    <w:rsid w:val="000475A2"/>
    <w:rsid w:val="00047B99"/>
    <w:rsid w:val="00050483"/>
    <w:rsid w:val="000508E2"/>
    <w:rsid w:val="00061223"/>
    <w:rsid w:val="00075DB6"/>
    <w:rsid w:val="00083A49"/>
    <w:rsid w:val="000841C6"/>
    <w:rsid w:val="00085919"/>
    <w:rsid w:val="00085B96"/>
    <w:rsid w:val="0009092A"/>
    <w:rsid w:val="000960A4"/>
    <w:rsid w:val="000A2A98"/>
    <w:rsid w:val="000A6394"/>
    <w:rsid w:val="000A65FE"/>
    <w:rsid w:val="000A7E88"/>
    <w:rsid w:val="000B43F6"/>
    <w:rsid w:val="000B4CEA"/>
    <w:rsid w:val="000B5E6F"/>
    <w:rsid w:val="000B7067"/>
    <w:rsid w:val="000C038A"/>
    <w:rsid w:val="000C0E94"/>
    <w:rsid w:val="000C1311"/>
    <w:rsid w:val="000C2474"/>
    <w:rsid w:val="000C6598"/>
    <w:rsid w:val="000D16F5"/>
    <w:rsid w:val="000D23EE"/>
    <w:rsid w:val="000D5FB8"/>
    <w:rsid w:val="000E0945"/>
    <w:rsid w:val="000E432A"/>
    <w:rsid w:val="000E4EAF"/>
    <w:rsid w:val="00100756"/>
    <w:rsid w:val="00101BEF"/>
    <w:rsid w:val="00103C5F"/>
    <w:rsid w:val="0010423A"/>
    <w:rsid w:val="001056DF"/>
    <w:rsid w:val="00107586"/>
    <w:rsid w:val="00115BCF"/>
    <w:rsid w:val="00134D29"/>
    <w:rsid w:val="001358B2"/>
    <w:rsid w:val="001364E4"/>
    <w:rsid w:val="00140B45"/>
    <w:rsid w:val="00142501"/>
    <w:rsid w:val="00142F5F"/>
    <w:rsid w:val="00145D43"/>
    <w:rsid w:val="00154AC6"/>
    <w:rsid w:val="0015659F"/>
    <w:rsid w:val="0016788C"/>
    <w:rsid w:val="0017215D"/>
    <w:rsid w:val="001746BE"/>
    <w:rsid w:val="0017776E"/>
    <w:rsid w:val="001814BE"/>
    <w:rsid w:val="00183D54"/>
    <w:rsid w:val="00184B84"/>
    <w:rsid w:val="00184C9F"/>
    <w:rsid w:val="00187D37"/>
    <w:rsid w:val="001929F7"/>
    <w:rsid w:val="00192C46"/>
    <w:rsid w:val="00195283"/>
    <w:rsid w:val="001A120D"/>
    <w:rsid w:val="001A12DB"/>
    <w:rsid w:val="001A1A31"/>
    <w:rsid w:val="001A22A1"/>
    <w:rsid w:val="001A5F90"/>
    <w:rsid w:val="001A7B60"/>
    <w:rsid w:val="001A7D08"/>
    <w:rsid w:val="001B2FC3"/>
    <w:rsid w:val="001B32AC"/>
    <w:rsid w:val="001B4703"/>
    <w:rsid w:val="001B4C41"/>
    <w:rsid w:val="001B6EA5"/>
    <w:rsid w:val="001B7A65"/>
    <w:rsid w:val="001C1A57"/>
    <w:rsid w:val="001C5F36"/>
    <w:rsid w:val="001D1BDF"/>
    <w:rsid w:val="001D22ED"/>
    <w:rsid w:val="001D2307"/>
    <w:rsid w:val="001D41C7"/>
    <w:rsid w:val="001D700E"/>
    <w:rsid w:val="001E0B29"/>
    <w:rsid w:val="001E41F3"/>
    <w:rsid w:val="001E465E"/>
    <w:rsid w:val="001F2880"/>
    <w:rsid w:val="001F2DE3"/>
    <w:rsid w:val="001F7ABD"/>
    <w:rsid w:val="00202350"/>
    <w:rsid w:val="00207819"/>
    <w:rsid w:val="00213E94"/>
    <w:rsid w:val="00215697"/>
    <w:rsid w:val="00224907"/>
    <w:rsid w:val="002253D6"/>
    <w:rsid w:val="0023107C"/>
    <w:rsid w:val="00232B03"/>
    <w:rsid w:val="0023675D"/>
    <w:rsid w:val="00242ABD"/>
    <w:rsid w:val="00246C8C"/>
    <w:rsid w:val="00247E59"/>
    <w:rsid w:val="00250E33"/>
    <w:rsid w:val="00251D7E"/>
    <w:rsid w:val="00254CDA"/>
    <w:rsid w:val="0025564B"/>
    <w:rsid w:val="0026004D"/>
    <w:rsid w:val="002741AB"/>
    <w:rsid w:val="00274B37"/>
    <w:rsid w:val="00275D12"/>
    <w:rsid w:val="00276E6F"/>
    <w:rsid w:val="00282656"/>
    <w:rsid w:val="0028292B"/>
    <w:rsid w:val="00282A1B"/>
    <w:rsid w:val="0028342E"/>
    <w:rsid w:val="002860C4"/>
    <w:rsid w:val="00293F85"/>
    <w:rsid w:val="0029557C"/>
    <w:rsid w:val="002A01CC"/>
    <w:rsid w:val="002A2073"/>
    <w:rsid w:val="002B4FA4"/>
    <w:rsid w:val="002B5741"/>
    <w:rsid w:val="002B61C1"/>
    <w:rsid w:val="002C0617"/>
    <w:rsid w:val="002C2849"/>
    <w:rsid w:val="002C4470"/>
    <w:rsid w:val="002C74BF"/>
    <w:rsid w:val="002D0367"/>
    <w:rsid w:val="002D2419"/>
    <w:rsid w:val="002D2EC0"/>
    <w:rsid w:val="002D3492"/>
    <w:rsid w:val="002E1E84"/>
    <w:rsid w:val="002E3227"/>
    <w:rsid w:val="002E4473"/>
    <w:rsid w:val="002E47AA"/>
    <w:rsid w:val="002E6156"/>
    <w:rsid w:val="002E66A9"/>
    <w:rsid w:val="002F70E6"/>
    <w:rsid w:val="00305409"/>
    <w:rsid w:val="00314338"/>
    <w:rsid w:val="00314832"/>
    <w:rsid w:val="00323509"/>
    <w:rsid w:val="00326852"/>
    <w:rsid w:val="00327110"/>
    <w:rsid w:val="00332C5A"/>
    <w:rsid w:val="00335A2D"/>
    <w:rsid w:val="00342AD0"/>
    <w:rsid w:val="00353EC3"/>
    <w:rsid w:val="00360B18"/>
    <w:rsid w:val="00363642"/>
    <w:rsid w:val="0036395B"/>
    <w:rsid w:val="00365422"/>
    <w:rsid w:val="0037028C"/>
    <w:rsid w:val="00376C88"/>
    <w:rsid w:val="003876C6"/>
    <w:rsid w:val="00394856"/>
    <w:rsid w:val="00396806"/>
    <w:rsid w:val="003B3E22"/>
    <w:rsid w:val="003B511D"/>
    <w:rsid w:val="003B77F1"/>
    <w:rsid w:val="003C0FE9"/>
    <w:rsid w:val="003C361E"/>
    <w:rsid w:val="003D0455"/>
    <w:rsid w:val="003D12D5"/>
    <w:rsid w:val="003E1A36"/>
    <w:rsid w:val="003F207D"/>
    <w:rsid w:val="003F35B3"/>
    <w:rsid w:val="003F5928"/>
    <w:rsid w:val="003F5F6A"/>
    <w:rsid w:val="003F7A14"/>
    <w:rsid w:val="0040156B"/>
    <w:rsid w:val="00404790"/>
    <w:rsid w:val="00405BFD"/>
    <w:rsid w:val="00413032"/>
    <w:rsid w:val="00415B59"/>
    <w:rsid w:val="00420431"/>
    <w:rsid w:val="004242F1"/>
    <w:rsid w:val="0042578B"/>
    <w:rsid w:val="00431980"/>
    <w:rsid w:val="00433061"/>
    <w:rsid w:val="00445F51"/>
    <w:rsid w:val="00447C58"/>
    <w:rsid w:val="00447F8D"/>
    <w:rsid w:val="0045516B"/>
    <w:rsid w:val="00456FFB"/>
    <w:rsid w:val="004607DE"/>
    <w:rsid w:val="004677EA"/>
    <w:rsid w:val="004766A3"/>
    <w:rsid w:val="00481704"/>
    <w:rsid w:val="00483B49"/>
    <w:rsid w:val="00486123"/>
    <w:rsid w:val="004912B7"/>
    <w:rsid w:val="00491CE3"/>
    <w:rsid w:val="00494F8C"/>
    <w:rsid w:val="004A1350"/>
    <w:rsid w:val="004A5E1C"/>
    <w:rsid w:val="004B75B7"/>
    <w:rsid w:val="004B784D"/>
    <w:rsid w:val="004C5AA4"/>
    <w:rsid w:val="004C7433"/>
    <w:rsid w:val="004D1736"/>
    <w:rsid w:val="004D5DAC"/>
    <w:rsid w:val="004E0949"/>
    <w:rsid w:val="004E3474"/>
    <w:rsid w:val="004E4FD7"/>
    <w:rsid w:val="004E511D"/>
    <w:rsid w:val="004E5B4C"/>
    <w:rsid w:val="004F219E"/>
    <w:rsid w:val="004F3B12"/>
    <w:rsid w:val="00501319"/>
    <w:rsid w:val="00503DBA"/>
    <w:rsid w:val="005047C5"/>
    <w:rsid w:val="00505AD7"/>
    <w:rsid w:val="0051030D"/>
    <w:rsid w:val="00511873"/>
    <w:rsid w:val="00512792"/>
    <w:rsid w:val="0051392B"/>
    <w:rsid w:val="00514046"/>
    <w:rsid w:val="00515679"/>
    <w:rsid w:val="0051580D"/>
    <w:rsid w:val="00516F5A"/>
    <w:rsid w:val="00523363"/>
    <w:rsid w:val="005267F8"/>
    <w:rsid w:val="00527809"/>
    <w:rsid w:val="005314A8"/>
    <w:rsid w:val="00532218"/>
    <w:rsid w:val="00536639"/>
    <w:rsid w:val="0053737F"/>
    <w:rsid w:val="005446BB"/>
    <w:rsid w:val="0054471B"/>
    <w:rsid w:val="00547D6B"/>
    <w:rsid w:val="005546F4"/>
    <w:rsid w:val="005549DB"/>
    <w:rsid w:val="00554E03"/>
    <w:rsid w:val="00562885"/>
    <w:rsid w:val="005666E4"/>
    <w:rsid w:val="005673B4"/>
    <w:rsid w:val="005713C9"/>
    <w:rsid w:val="005730EE"/>
    <w:rsid w:val="005758DD"/>
    <w:rsid w:val="0058056D"/>
    <w:rsid w:val="00581F4E"/>
    <w:rsid w:val="0058320F"/>
    <w:rsid w:val="00583902"/>
    <w:rsid w:val="005852B0"/>
    <w:rsid w:val="005919FB"/>
    <w:rsid w:val="00591D05"/>
    <w:rsid w:val="00592D74"/>
    <w:rsid w:val="005A14D8"/>
    <w:rsid w:val="005B3AD1"/>
    <w:rsid w:val="005B3C50"/>
    <w:rsid w:val="005B451E"/>
    <w:rsid w:val="005B56CC"/>
    <w:rsid w:val="005B758F"/>
    <w:rsid w:val="005B7A0C"/>
    <w:rsid w:val="005C38A8"/>
    <w:rsid w:val="005C498B"/>
    <w:rsid w:val="005C4B9E"/>
    <w:rsid w:val="005C6171"/>
    <w:rsid w:val="005D190A"/>
    <w:rsid w:val="005D7CCA"/>
    <w:rsid w:val="005E2C44"/>
    <w:rsid w:val="005E35C5"/>
    <w:rsid w:val="005F4E73"/>
    <w:rsid w:val="005F6E5D"/>
    <w:rsid w:val="005F7F09"/>
    <w:rsid w:val="00604BDA"/>
    <w:rsid w:val="00605CDA"/>
    <w:rsid w:val="0060670B"/>
    <w:rsid w:val="00621188"/>
    <w:rsid w:val="0062287E"/>
    <w:rsid w:val="006257ED"/>
    <w:rsid w:val="00626A63"/>
    <w:rsid w:val="00627828"/>
    <w:rsid w:val="006329AB"/>
    <w:rsid w:val="00636B5F"/>
    <w:rsid w:val="00640627"/>
    <w:rsid w:val="00646965"/>
    <w:rsid w:val="0065111A"/>
    <w:rsid w:val="00655D90"/>
    <w:rsid w:val="0065670F"/>
    <w:rsid w:val="00664054"/>
    <w:rsid w:val="00670FAC"/>
    <w:rsid w:val="00672B0E"/>
    <w:rsid w:val="006856EF"/>
    <w:rsid w:val="00687C12"/>
    <w:rsid w:val="00692791"/>
    <w:rsid w:val="00694F4A"/>
    <w:rsid w:val="00695808"/>
    <w:rsid w:val="006963B8"/>
    <w:rsid w:val="006A2DBD"/>
    <w:rsid w:val="006B0AC9"/>
    <w:rsid w:val="006B1489"/>
    <w:rsid w:val="006B461C"/>
    <w:rsid w:val="006B46FB"/>
    <w:rsid w:val="006C5893"/>
    <w:rsid w:val="006C67E5"/>
    <w:rsid w:val="006D3312"/>
    <w:rsid w:val="006E21FB"/>
    <w:rsid w:val="006F7D8E"/>
    <w:rsid w:val="0070079F"/>
    <w:rsid w:val="007025D6"/>
    <w:rsid w:val="00713616"/>
    <w:rsid w:val="007144BA"/>
    <w:rsid w:val="00716EF3"/>
    <w:rsid w:val="00720575"/>
    <w:rsid w:val="00721CC3"/>
    <w:rsid w:val="007229BB"/>
    <w:rsid w:val="00732BB0"/>
    <w:rsid w:val="0074099B"/>
    <w:rsid w:val="007479FB"/>
    <w:rsid w:val="00750E24"/>
    <w:rsid w:val="00754F90"/>
    <w:rsid w:val="00755C59"/>
    <w:rsid w:val="00760602"/>
    <w:rsid w:val="00767D81"/>
    <w:rsid w:val="00770F47"/>
    <w:rsid w:val="00772E20"/>
    <w:rsid w:val="0077443B"/>
    <w:rsid w:val="007755B8"/>
    <w:rsid w:val="00775CDA"/>
    <w:rsid w:val="00782AB1"/>
    <w:rsid w:val="007844B1"/>
    <w:rsid w:val="007900C1"/>
    <w:rsid w:val="00792342"/>
    <w:rsid w:val="00793396"/>
    <w:rsid w:val="00794263"/>
    <w:rsid w:val="00794849"/>
    <w:rsid w:val="007964AF"/>
    <w:rsid w:val="007A040E"/>
    <w:rsid w:val="007A7073"/>
    <w:rsid w:val="007A7173"/>
    <w:rsid w:val="007B05BE"/>
    <w:rsid w:val="007B512A"/>
    <w:rsid w:val="007C2097"/>
    <w:rsid w:val="007C3D9D"/>
    <w:rsid w:val="007C59A3"/>
    <w:rsid w:val="007C635C"/>
    <w:rsid w:val="007C6B2E"/>
    <w:rsid w:val="007D1B69"/>
    <w:rsid w:val="007D6A07"/>
    <w:rsid w:val="007E0435"/>
    <w:rsid w:val="007E35AB"/>
    <w:rsid w:val="007E6DBD"/>
    <w:rsid w:val="007F429E"/>
    <w:rsid w:val="00801E75"/>
    <w:rsid w:val="00804EB2"/>
    <w:rsid w:val="00805BAB"/>
    <w:rsid w:val="008060CE"/>
    <w:rsid w:val="008060FC"/>
    <w:rsid w:val="00816BE1"/>
    <w:rsid w:val="0082293E"/>
    <w:rsid w:val="00824188"/>
    <w:rsid w:val="00825669"/>
    <w:rsid w:val="0082717C"/>
    <w:rsid w:val="008279FA"/>
    <w:rsid w:val="00827E48"/>
    <w:rsid w:val="00830172"/>
    <w:rsid w:val="00830C6C"/>
    <w:rsid w:val="008355CC"/>
    <w:rsid w:val="008535E2"/>
    <w:rsid w:val="00853CCC"/>
    <w:rsid w:val="008615E6"/>
    <w:rsid w:val="008626E7"/>
    <w:rsid w:val="008652A5"/>
    <w:rsid w:val="00870EE7"/>
    <w:rsid w:val="00874417"/>
    <w:rsid w:val="00876745"/>
    <w:rsid w:val="008940A0"/>
    <w:rsid w:val="008A12EE"/>
    <w:rsid w:val="008A2C35"/>
    <w:rsid w:val="008A593C"/>
    <w:rsid w:val="008B04D6"/>
    <w:rsid w:val="008B1337"/>
    <w:rsid w:val="008B5571"/>
    <w:rsid w:val="008D3F65"/>
    <w:rsid w:val="008E0C87"/>
    <w:rsid w:val="008E547B"/>
    <w:rsid w:val="008E6DCA"/>
    <w:rsid w:val="008E7845"/>
    <w:rsid w:val="008F1615"/>
    <w:rsid w:val="008F2E4E"/>
    <w:rsid w:val="008F3CA8"/>
    <w:rsid w:val="008F686C"/>
    <w:rsid w:val="00900D00"/>
    <w:rsid w:val="00904561"/>
    <w:rsid w:val="00907FC2"/>
    <w:rsid w:val="00910A8B"/>
    <w:rsid w:val="009129A9"/>
    <w:rsid w:val="009160B8"/>
    <w:rsid w:val="009165C8"/>
    <w:rsid w:val="009209A0"/>
    <w:rsid w:val="0092195B"/>
    <w:rsid w:val="00923840"/>
    <w:rsid w:val="00924EFC"/>
    <w:rsid w:val="009259B4"/>
    <w:rsid w:val="00927AD8"/>
    <w:rsid w:val="00931F09"/>
    <w:rsid w:val="009371ED"/>
    <w:rsid w:val="00954D9C"/>
    <w:rsid w:val="0095536B"/>
    <w:rsid w:val="009618B9"/>
    <w:rsid w:val="0096460D"/>
    <w:rsid w:val="00966F6D"/>
    <w:rsid w:val="00972F16"/>
    <w:rsid w:val="00974BD5"/>
    <w:rsid w:val="009777D9"/>
    <w:rsid w:val="00980CEA"/>
    <w:rsid w:val="0098465C"/>
    <w:rsid w:val="009855F4"/>
    <w:rsid w:val="00985B9C"/>
    <w:rsid w:val="009914E1"/>
    <w:rsid w:val="00991B88"/>
    <w:rsid w:val="009A2BD4"/>
    <w:rsid w:val="009A579D"/>
    <w:rsid w:val="009A5827"/>
    <w:rsid w:val="009A69E5"/>
    <w:rsid w:val="009B2895"/>
    <w:rsid w:val="009B345F"/>
    <w:rsid w:val="009C6148"/>
    <w:rsid w:val="009D0774"/>
    <w:rsid w:val="009D0DB4"/>
    <w:rsid w:val="009D6D89"/>
    <w:rsid w:val="009E3297"/>
    <w:rsid w:val="009E5D3D"/>
    <w:rsid w:val="009F3EDB"/>
    <w:rsid w:val="009F734F"/>
    <w:rsid w:val="00A003C6"/>
    <w:rsid w:val="00A03404"/>
    <w:rsid w:val="00A0483F"/>
    <w:rsid w:val="00A06E5C"/>
    <w:rsid w:val="00A12FB6"/>
    <w:rsid w:val="00A1636B"/>
    <w:rsid w:val="00A21EA8"/>
    <w:rsid w:val="00A246B6"/>
    <w:rsid w:val="00A33006"/>
    <w:rsid w:val="00A34448"/>
    <w:rsid w:val="00A366A8"/>
    <w:rsid w:val="00A37EBF"/>
    <w:rsid w:val="00A4157E"/>
    <w:rsid w:val="00A461AB"/>
    <w:rsid w:val="00A47E70"/>
    <w:rsid w:val="00A5269A"/>
    <w:rsid w:val="00A561E1"/>
    <w:rsid w:val="00A5718E"/>
    <w:rsid w:val="00A573E1"/>
    <w:rsid w:val="00A621F1"/>
    <w:rsid w:val="00A66649"/>
    <w:rsid w:val="00A74181"/>
    <w:rsid w:val="00A76624"/>
    <w:rsid w:val="00A7671C"/>
    <w:rsid w:val="00A85EA5"/>
    <w:rsid w:val="00A90146"/>
    <w:rsid w:val="00AA2B02"/>
    <w:rsid w:val="00AA6B47"/>
    <w:rsid w:val="00AB1635"/>
    <w:rsid w:val="00AB595E"/>
    <w:rsid w:val="00AD1CD8"/>
    <w:rsid w:val="00AD3952"/>
    <w:rsid w:val="00AD4D78"/>
    <w:rsid w:val="00AE01A0"/>
    <w:rsid w:val="00AE17F0"/>
    <w:rsid w:val="00AE59EF"/>
    <w:rsid w:val="00AF20C2"/>
    <w:rsid w:val="00AF309B"/>
    <w:rsid w:val="00B042C2"/>
    <w:rsid w:val="00B06FDD"/>
    <w:rsid w:val="00B1553A"/>
    <w:rsid w:val="00B1562E"/>
    <w:rsid w:val="00B16B41"/>
    <w:rsid w:val="00B17376"/>
    <w:rsid w:val="00B258BB"/>
    <w:rsid w:val="00B27518"/>
    <w:rsid w:val="00B35B55"/>
    <w:rsid w:val="00B43E89"/>
    <w:rsid w:val="00B46284"/>
    <w:rsid w:val="00B46568"/>
    <w:rsid w:val="00B4770D"/>
    <w:rsid w:val="00B53531"/>
    <w:rsid w:val="00B67B97"/>
    <w:rsid w:val="00B71451"/>
    <w:rsid w:val="00B72F09"/>
    <w:rsid w:val="00B76B91"/>
    <w:rsid w:val="00B87A91"/>
    <w:rsid w:val="00B87E76"/>
    <w:rsid w:val="00B968C8"/>
    <w:rsid w:val="00BA3EC5"/>
    <w:rsid w:val="00BA5327"/>
    <w:rsid w:val="00BB1952"/>
    <w:rsid w:val="00BB4F1F"/>
    <w:rsid w:val="00BB5DFC"/>
    <w:rsid w:val="00BB5E5E"/>
    <w:rsid w:val="00BB72F5"/>
    <w:rsid w:val="00BC0EC2"/>
    <w:rsid w:val="00BC4203"/>
    <w:rsid w:val="00BD279D"/>
    <w:rsid w:val="00BD3CC4"/>
    <w:rsid w:val="00BD456D"/>
    <w:rsid w:val="00BD6BB8"/>
    <w:rsid w:val="00BD6F3D"/>
    <w:rsid w:val="00BE31CD"/>
    <w:rsid w:val="00BF027A"/>
    <w:rsid w:val="00BF257E"/>
    <w:rsid w:val="00C01205"/>
    <w:rsid w:val="00C04BD0"/>
    <w:rsid w:val="00C11888"/>
    <w:rsid w:val="00C12D92"/>
    <w:rsid w:val="00C165ED"/>
    <w:rsid w:val="00C1681C"/>
    <w:rsid w:val="00C176CA"/>
    <w:rsid w:val="00C30DA1"/>
    <w:rsid w:val="00C34586"/>
    <w:rsid w:val="00C404B5"/>
    <w:rsid w:val="00C50062"/>
    <w:rsid w:val="00C510C8"/>
    <w:rsid w:val="00C5185C"/>
    <w:rsid w:val="00C52642"/>
    <w:rsid w:val="00C53E03"/>
    <w:rsid w:val="00C60431"/>
    <w:rsid w:val="00C6280D"/>
    <w:rsid w:val="00C705EB"/>
    <w:rsid w:val="00C72DD6"/>
    <w:rsid w:val="00C75FDA"/>
    <w:rsid w:val="00C81CAD"/>
    <w:rsid w:val="00C821B3"/>
    <w:rsid w:val="00C8272B"/>
    <w:rsid w:val="00C91AE6"/>
    <w:rsid w:val="00C93642"/>
    <w:rsid w:val="00C95985"/>
    <w:rsid w:val="00CA6241"/>
    <w:rsid w:val="00CB0C23"/>
    <w:rsid w:val="00CB5DA4"/>
    <w:rsid w:val="00CC19D2"/>
    <w:rsid w:val="00CC22B0"/>
    <w:rsid w:val="00CC496C"/>
    <w:rsid w:val="00CC5026"/>
    <w:rsid w:val="00CD00AF"/>
    <w:rsid w:val="00CD262D"/>
    <w:rsid w:val="00CD6603"/>
    <w:rsid w:val="00CE6556"/>
    <w:rsid w:val="00CF1FD8"/>
    <w:rsid w:val="00CF7A69"/>
    <w:rsid w:val="00D03F9A"/>
    <w:rsid w:val="00D04A73"/>
    <w:rsid w:val="00D05A39"/>
    <w:rsid w:val="00D156C6"/>
    <w:rsid w:val="00D204ED"/>
    <w:rsid w:val="00D215CE"/>
    <w:rsid w:val="00D236B6"/>
    <w:rsid w:val="00D2431E"/>
    <w:rsid w:val="00D26E6D"/>
    <w:rsid w:val="00D40BF2"/>
    <w:rsid w:val="00D412E5"/>
    <w:rsid w:val="00D425BD"/>
    <w:rsid w:val="00D45CC4"/>
    <w:rsid w:val="00D47C4A"/>
    <w:rsid w:val="00D52089"/>
    <w:rsid w:val="00D55D6C"/>
    <w:rsid w:val="00D55FF6"/>
    <w:rsid w:val="00D60714"/>
    <w:rsid w:val="00D677A7"/>
    <w:rsid w:val="00D747DD"/>
    <w:rsid w:val="00D74D51"/>
    <w:rsid w:val="00D751C7"/>
    <w:rsid w:val="00D7534F"/>
    <w:rsid w:val="00D812AF"/>
    <w:rsid w:val="00D90BCB"/>
    <w:rsid w:val="00D90D41"/>
    <w:rsid w:val="00D962D0"/>
    <w:rsid w:val="00DA0344"/>
    <w:rsid w:val="00DA065A"/>
    <w:rsid w:val="00DA2D63"/>
    <w:rsid w:val="00DA48CE"/>
    <w:rsid w:val="00DA6E85"/>
    <w:rsid w:val="00DA79E5"/>
    <w:rsid w:val="00DB08FB"/>
    <w:rsid w:val="00DB0FFD"/>
    <w:rsid w:val="00DB3F43"/>
    <w:rsid w:val="00DB49E9"/>
    <w:rsid w:val="00DB68DE"/>
    <w:rsid w:val="00DB6F06"/>
    <w:rsid w:val="00DB79D7"/>
    <w:rsid w:val="00DC3536"/>
    <w:rsid w:val="00DD31D0"/>
    <w:rsid w:val="00DD4535"/>
    <w:rsid w:val="00DD7C01"/>
    <w:rsid w:val="00DE1767"/>
    <w:rsid w:val="00DE2FB2"/>
    <w:rsid w:val="00DE34CF"/>
    <w:rsid w:val="00DF2A88"/>
    <w:rsid w:val="00DF56FE"/>
    <w:rsid w:val="00E02BC9"/>
    <w:rsid w:val="00E04D18"/>
    <w:rsid w:val="00E11D39"/>
    <w:rsid w:val="00E1370A"/>
    <w:rsid w:val="00E142FC"/>
    <w:rsid w:val="00E33BA0"/>
    <w:rsid w:val="00E36737"/>
    <w:rsid w:val="00E375C7"/>
    <w:rsid w:val="00E4268C"/>
    <w:rsid w:val="00E5006C"/>
    <w:rsid w:val="00E61C7C"/>
    <w:rsid w:val="00E631AA"/>
    <w:rsid w:val="00E64FD4"/>
    <w:rsid w:val="00E718F4"/>
    <w:rsid w:val="00E7397A"/>
    <w:rsid w:val="00E84FA2"/>
    <w:rsid w:val="00E902B0"/>
    <w:rsid w:val="00E9153B"/>
    <w:rsid w:val="00E964FA"/>
    <w:rsid w:val="00E96DB1"/>
    <w:rsid w:val="00EA01AE"/>
    <w:rsid w:val="00EA07DE"/>
    <w:rsid w:val="00EA2F54"/>
    <w:rsid w:val="00EB355A"/>
    <w:rsid w:val="00EB4164"/>
    <w:rsid w:val="00EB45F6"/>
    <w:rsid w:val="00EB608B"/>
    <w:rsid w:val="00EC59FB"/>
    <w:rsid w:val="00ED0D04"/>
    <w:rsid w:val="00ED2566"/>
    <w:rsid w:val="00ED2B6C"/>
    <w:rsid w:val="00ED6171"/>
    <w:rsid w:val="00ED70CB"/>
    <w:rsid w:val="00ED7AD6"/>
    <w:rsid w:val="00ED7BA0"/>
    <w:rsid w:val="00EE4C52"/>
    <w:rsid w:val="00EE7D7C"/>
    <w:rsid w:val="00EF060D"/>
    <w:rsid w:val="00EF2389"/>
    <w:rsid w:val="00EF32AC"/>
    <w:rsid w:val="00EF3EEC"/>
    <w:rsid w:val="00F0040E"/>
    <w:rsid w:val="00F03ACF"/>
    <w:rsid w:val="00F07D3B"/>
    <w:rsid w:val="00F12E94"/>
    <w:rsid w:val="00F15519"/>
    <w:rsid w:val="00F227E0"/>
    <w:rsid w:val="00F23298"/>
    <w:rsid w:val="00F25D98"/>
    <w:rsid w:val="00F27C2E"/>
    <w:rsid w:val="00F300FB"/>
    <w:rsid w:val="00F32B19"/>
    <w:rsid w:val="00F3588D"/>
    <w:rsid w:val="00F409F1"/>
    <w:rsid w:val="00F46319"/>
    <w:rsid w:val="00F468EF"/>
    <w:rsid w:val="00F51695"/>
    <w:rsid w:val="00F52E5C"/>
    <w:rsid w:val="00F65539"/>
    <w:rsid w:val="00F667B2"/>
    <w:rsid w:val="00F72347"/>
    <w:rsid w:val="00F72AE6"/>
    <w:rsid w:val="00F74603"/>
    <w:rsid w:val="00F75CDC"/>
    <w:rsid w:val="00F76A1E"/>
    <w:rsid w:val="00F80EC0"/>
    <w:rsid w:val="00F8225B"/>
    <w:rsid w:val="00F85416"/>
    <w:rsid w:val="00F94EB3"/>
    <w:rsid w:val="00F96BBA"/>
    <w:rsid w:val="00FA076E"/>
    <w:rsid w:val="00FA32EA"/>
    <w:rsid w:val="00FA4C84"/>
    <w:rsid w:val="00FB2197"/>
    <w:rsid w:val="00FB30E9"/>
    <w:rsid w:val="00FB4C71"/>
    <w:rsid w:val="00FB6386"/>
    <w:rsid w:val="00FC2E31"/>
    <w:rsid w:val="00FC6C9A"/>
    <w:rsid w:val="00FC6D2F"/>
    <w:rsid w:val="00FD1EDF"/>
    <w:rsid w:val="00FD38BE"/>
    <w:rsid w:val="00FD55B5"/>
    <w:rsid w:val="00FD6B8E"/>
    <w:rsid w:val="00FD7AA9"/>
    <w:rsid w:val="00FE1647"/>
    <w:rsid w:val="00FE221A"/>
    <w:rsid w:val="00FE617B"/>
    <w:rsid w:val="00FE6AE3"/>
    <w:rsid w:val="00FF27EB"/>
    <w:rsid w:val="00FF3F63"/>
    <w:rsid w:val="00FF48B2"/>
    <w:rsid w:val="00FF6292"/>
    <w:rsid w:val="00FF7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1B5C01E-28E2-48AA-96CB-8B58F36CE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24188"/>
    <w:rPr>
      <w:rFonts w:ascii="Arial" w:hAnsi="Arial"/>
      <w:sz w:val="28"/>
      <w:lang w:val="en-GB"/>
    </w:rPr>
  </w:style>
  <w:style w:type="character" w:customStyle="1" w:styleId="B1Char">
    <w:name w:val="B1 Char"/>
    <w:link w:val="B10"/>
    <w:rsid w:val="00ED2B6C"/>
    <w:rPr>
      <w:rFonts w:ascii="Times New Roman" w:hAnsi="Times New Roman"/>
      <w:lang w:val="en-GB"/>
    </w:rPr>
  </w:style>
  <w:style w:type="character" w:customStyle="1" w:styleId="EditorsNoteZchn">
    <w:name w:val="Editor's Note Zchn"/>
    <w:link w:val="EditorsNote"/>
    <w:rsid w:val="005919FB"/>
    <w:rPr>
      <w:rFonts w:ascii="Times New Roman" w:hAnsi="Times New Roman"/>
      <w:color w:val="FF0000"/>
      <w:lang w:val="en-GB"/>
    </w:rPr>
  </w:style>
  <w:style w:type="character" w:customStyle="1" w:styleId="TACChar">
    <w:name w:val="TAC Char"/>
    <w:link w:val="TAC"/>
    <w:rsid w:val="005758DD"/>
    <w:rPr>
      <w:rFonts w:ascii="Arial" w:hAnsi="Arial"/>
      <w:sz w:val="18"/>
      <w:lang w:val="en-GB" w:eastAsia="en-US"/>
    </w:rPr>
  </w:style>
  <w:style w:type="character" w:customStyle="1" w:styleId="TAHChar">
    <w:name w:val="TAH Char"/>
    <w:link w:val="TAH"/>
    <w:rsid w:val="005758DD"/>
    <w:rPr>
      <w:rFonts w:ascii="Arial" w:hAnsi="Arial"/>
      <w:b/>
      <w:sz w:val="18"/>
      <w:lang w:val="en-GB" w:eastAsia="en-US"/>
    </w:rPr>
  </w:style>
  <w:style w:type="character" w:customStyle="1" w:styleId="THChar">
    <w:name w:val="TH Char"/>
    <w:link w:val="TH"/>
    <w:rsid w:val="005758DD"/>
    <w:rPr>
      <w:rFonts w:ascii="Arial" w:hAnsi="Arial"/>
      <w:b/>
      <w:lang w:val="en-GB" w:eastAsia="en-US"/>
    </w:rPr>
  </w:style>
  <w:style w:type="character" w:customStyle="1" w:styleId="TALChar">
    <w:name w:val="TAL Char"/>
    <w:link w:val="TAL"/>
    <w:rsid w:val="005758DD"/>
    <w:rPr>
      <w:rFonts w:ascii="Arial" w:hAnsi="Arial"/>
      <w:sz w:val="18"/>
      <w:lang w:val="en-GB" w:eastAsia="en-US"/>
    </w:rPr>
  </w:style>
  <w:style w:type="character" w:customStyle="1" w:styleId="TANChar">
    <w:name w:val="TAN Char"/>
    <w:link w:val="TAN"/>
    <w:rsid w:val="0058320F"/>
  </w:style>
  <w:style w:type="character" w:customStyle="1" w:styleId="PLChar">
    <w:name w:val="PL Char"/>
    <w:link w:val="PL"/>
    <w:rsid w:val="00C75FDA"/>
    <w:rPr>
      <w:rFonts w:ascii="Courier New" w:hAnsi="Courier New"/>
      <w:noProof/>
      <w:sz w:val="16"/>
      <w:lang w:val="en-GB" w:eastAsia="en-US"/>
    </w:rPr>
  </w:style>
  <w:style w:type="character" w:customStyle="1" w:styleId="NOChar">
    <w:name w:val="NO Char"/>
    <w:link w:val="NO"/>
    <w:rsid w:val="00591D05"/>
    <w:rPr>
      <w:rFonts w:ascii="Times New Roman" w:hAnsi="Times New Roman"/>
      <w:lang w:val="en-GB" w:eastAsia="en-US"/>
    </w:rPr>
  </w:style>
  <w:style w:type="character" w:customStyle="1" w:styleId="EXCar">
    <w:name w:val="EX Car"/>
    <w:link w:val="EX"/>
    <w:rsid w:val="00591D05"/>
    <w:rPr>
      <w:rFonts w:ascii="Times New Roman" w:hAnsi="Times New Roman"/>
      <w:lang w:val="en-GB" w:eastAsia="en-US"/>
    </w:rPr>
  </w:style>
  <w:style w:type="character" w:customStyle="1" w:styleId="EditorsNoteChar">
    <w:name w:val="Editor's Note Char"/>
    <w:aliases w:val="EN Char"/>
    <w:rsid w:val="00591D05"/>
    <w:rPr>
      <w:rFonts w:eastAsia="Batang"/>
      <w:color w:val="FF0000"/>
      <w:lang w:val="en-GB" w:eastAsia="en-US" w:bidi="ar-SA"/>
    </w:rPr>
  </w:style>
  <w:style w:type="character" w:customStyle="1" w:styleId="B2Char">
    <w:name w:val="B2 Char"/>
    <w:link w:val="B2"/>
    <w:rsid w:val="00591D05"/>
    <w:rPr>
      <w:rFonts w:ascii="Times New Roman" w:hAnsi="Times New Roman"/>
      <w:lang w:val="en-GB" w:eastAsia="en-US"/>
    </w:rPr>
  </w:style>
  <w:style w:type="paragraph" w:styleId="af1">
    <w:name w:val="index heading"/>
    <w:basedOn w:val="a"/>
    <w:next w:val="a"/>
    <w:rsid w:val="00591D05"/>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af2">
    <w:name w:val="Table Grid"/>
    <w:basedOn w:val="a1"/>
    <w:rsid w:val="00591D0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a"/>
    <w:semiHidden/>
    <w:rsid w:val="00591D05"/>
    <w:pPr>
      <w:spacing w:after="160" w:line="240" w:lineRule="exact"/>
    </w:pPr>
    <w:rPr>
      <w:rFonts w:ascii="Arial" w:hAnsi="Arial"/>
      <w:szCs w:val="22"/>
      <w:lang w:val="en-US"/>
    </w:rPr>
  </w:style>
  <w:style w:type="paragraph" w:customStyle="1" w:styleId="CarCarCharCharCharCharCharCharCarCar">
    <w:name w:val="Car Car Char Char Char Char Char Char Car Car"/>
    <w:basedOn w:val="a"/>
    <w:semiHidden/>
    <w:rsid w:val="00591D05"/>
    <w:pPr>
      <w:spacing w:after="160" w:line="240" w:lineRule="exact"/>
    </w:pPr>
    <w:rPr>
      <w:rFonts w:ascii="Arial" w:hAnsi="Arial"/>
      <w:szCs w:val="22"/>
      <w:lang w:val="en-US"/>
    </w:rPr>
  </w:style>
  <w:style w:type="paragraph" w:customStyle="1" w:styleId="CharCharCharCharCarCarCharCharCarCar">
    <w:name w:val="Char Char Char Char Car Car Char Char Car Car"/>
    <w:basedOn w:val="a"/>
    <w:semiHidden/>
    <w:rsid w:val="00591D05"/>
    <w:pPr>
      <w:spacing w:after="160" w:line="240" w:lineRule="exact"/>
    </w:pPr>
    <w:rPr>
      <w:rFonts w:ascii="Arial" w:hAnsi="Arial"/>
      <w:szCs w:val="22"/>
      <w:lang w:val="en-US"/>
    </w:rPr>
  </w:style>
  <w:style w:type="paragraph" w:customStyle="1" w:styleId="CarCar">
    <w:name w:val="Car Car"/>
    <w:basedOn w:val="a"/>
    <w:semiHidden/>
    <w:rsid w:val="00591D05"/>
    <w:pPr>
      <w:spacing w:after="160" w:line="240" w:lineRule="exact"/>
    </w:pPr>
    <w:rPr>
      <w:rFonts w:ascii="Arial" w:hAnsi="Arial"/>
      <w:szCs w:val="22"/>
      <w:lang w:val="en-US"/>
    </w:rPr>
  </w:style>
  <w:style w:type="character" w:customStyle="1" w:styleId="Char0">
    <w:name w:val="页脚 Char"/>
    <w:link w:val="a9"/>
    <w:rsid w:val="00591D05"/>
    <w:rPr>
      <w:rFonts w:ascii="Arial" w:hAnsi="Arial"/>
      <w:b/>
      <w:i/>
      <w:noProof/>
      <w:sz w:val="18"/>
      <w:lang w:val="en-GB" w:eastAsia="en-US"/>
    </w:rPr>
  </w:style>
  <w:style w:type="character" w:customStyle="1" w:styleId="1Char">
    <w:name w:val="标题 1 Char"/>
    <w:link w:val="1"/>
    <w:rsid w:val="00591D05"/>
    <w:rPr>
      <w:rFonts w:ascii="Arial" w:hAnsi="Arial"/>
      <w:sz w:val="36"/>
      <w:lang w:val="en-GB" w:eastAsia="en-US"/>
    </w:rPr>
  </w:style>
  <w:style w:type="character" w:customStyle="1" w:styleId="Char">
    <w:name w:val="脚注文本 Char"/>
    <w:link w:val="a6"/>
    <w:rsid w:val="00591D05"/>
    <w:rPr>
      <w:rFonts w:ascii="Times New Roman" w:hAnsi="Times New Roman"/>
      <w:sz w:val="16"/>
      <w:lang w:val="en-GB" w:eastAsia="en-US"/>
    </w:rPr>
  </w:style>
  <w:style w:type="character" w:customStyle="1" w:styleId="TFChar">
    <w:name w:val="TF Char"/>
    <w:link w:val="TF"/>
    <w:rsid w:val="00591D05"/>
    <w:rPr>
      <w:rFonts w:ascii="Arial" w:hAnsi="Arial"/>
      <w:b/>
      <w:lang w:val="en-GB" w:eastAsia="en-US"/>
    </w:rPr>
  </w:style>
  <w:style w:type="paragraph" w:styleId="HTML">
    <w:name w:val="HTML Preformatted"/>
    <w:basedOn w:val="a"/>
    <w:link w:val="HTMLChar"/>
    <w:uiPriority w:val="99"/>
    <w:unhideWhenUsed/>
    <w:rsid w:val="000A2A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Char">
    <w:name w:val="HTML 预设格式 Char"/>
    <w:link w:val="HTML"/>
    <w:uiPriority w:val="99"/>
    <w:rsid w:val="000A2A98"/>
    <w:rPr>
      <w:rFonts w:ascii="Courier New" w:hAnsi="Courier New" w:cs="Courier New"/>
    </w:rPr>
  </w:style>
  <w:style w:type="character" w:customStyle="1" w:styleId="NOZchn">
    <w:name w:val="NO Zchn"/>
    <w:rsid w:val="00716EF3"/>
    <w:rPr>
      <w:lang w:val="en-GB" w:eastAsia="en-US"/>
    </w:rPr>
  </w:style>
  <w:style w:type="paragraph" w:customStyle="1" w:styleId="Guidance">
    <w:name w:val="Guidance"/>
    <w:basedOn w:val="a"/>
    <w:rsid w:val="00EB4164"/>
    <w:rPr>
      <w:rFonts w:eastAsia="宋体"/>
      <w:i/>
      <w:color w:val="0000FF"/>
    </w:rPr>
  </w:style>
  <w:style w:type="paragraph" w:styleId="af3">
    <w:name w:val="Normal (Web)"/>
    <w:basedOn w:val="a"/>
    <w:uiPriority w:val="99"/>
    <w:unhideWhenUsed/>
    <w:rsid w:val="00D236B6"/>
    <w:pPr>
      <w:spacing w:before="100" w:beforeAutospacing="1" w:after="100" w:afterAutospacing="1"/>
    </w:pPr>
    <w:rPr>
      <w:rFonts w:ascii="宋体" w:eastAsia="宋体" w:hAnsi="宋体" w:cs="宋体"/>
      <w:sz w:val="24"/>
      <w:szCs w:val="24"/>
      <w:lang w:val="en-US" w:eastAsia="zh-CN"/>
    </w:rPr>
  </w:style>
  <w:style w:type="character" w:customStyle="1" w:styleId="Char1">
    <w:name w:val="批注文字 Char"/>
    <w:link w:val="ac"/>
    <w:rsid w:val="00DB08FB"/>
    <w:rPr>
      <w:rFonts w:ascii="Times New Roman" w:hAnsi="Times New Roman"/>
      <w:lang w:val="en-GB" w:eastAsia="en-US"/>
    </w:rPr>
  </w:style>
  <w:style w:type="paragraph" w:customStyle="1" w:styleId="TAJ">
    <w:name w:val="TAJ"/>
    <w:basedOn w:val="TH"/>
    <w:rsid w:val="00CB5DA4"/>
    <w:rPr>
      <w:rFonts w:eastAsia="宋体"/>
    </w:rPr>
  </w:style>
  <w:style w:type="character" w:customStyle="1" w:styleId="Char4">
    <w:name w:val="文档结构图 Char"/>
    <w:link w:val="af0"/>
    <w:rsid w:val="00CB5DA4"/>
    <w:rPr>
      <w:rFonts w:ascii="Tahoma" w:hAnsi="Tahoma" w:cs="Tahoma"/>
      <w:shd w:val="clear" w:color="auto" w:fill="000080"/>
      <w:lang w:val="en-GB" w:eastAsia="en-US"/>
    </w:rPr>
  </w:style>
  <w:style w:type="paragraph" w:styleId="TOC">
    <w:name w:val="TOC Heading"/>
    <w:basedOn w:val="1"/>
    <w:next w:val="a"/>
    <w:uiPriority w:val="39"/>
    <w:unhideWhenUsed/>
    <w:qFormat/>
    <w:rsid w:val="00CB5DA4"/>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CB5DA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B5DA4"/>
    <w:pPr>
      <w:numPr>
        <w:numId w:val="32"/>
      </w:numPr>
      <w:overflowPunct w:val="0"/>
      <w:autoSpaceDE w:val="0"/>
      <w:autoSpaceDN w:val="0"/>
      <w:adjustRightInd w:val="0"/>
      <w:textAlignment w:val="baseline"/>
    </w:pPr>
    <w:rPr>
      <w:rFonts w:eastAsia="Times New Roman"/>
    </w:rPr>
  </w:style>
  <w:style w:type="character" w:customStyle="1" w:styleId="4Char">
    <w:name w:val="标题 4 Char"/>
    <w:link w:val="4"/>
    <w:rsid w:val="00CB5DA4"/>
    <w:rPr>
      <w:rFonts w:ascii="Arial" w:hAnsi="Arial"/>
      <w:sz w:val="24"/>
      <w:lang w:val="en-GB" w:eastAsia="en-US"/>
    </w:rPr>
  </w:style>
  <w:style w:type="character" w:customStyle="1" w:styleId="Char2">
    <w:name w:val="批注框文本 Char"/>
    <w:link w:val="ae"/>
    <w:rsid w:val="00CB5DA4"/>
    <w:rPr>
      <w:rFonts w:ascii="Tahoma" w:hAnsi="Tahoma" w:cs="Tahoma"/>
      <w:sz w:val="16"/>
      <w:szCs w:val="16"/>
      <w:lang w:val="en-GB" w:eastAsia="en-US"/>
    </w:rPr>
  </w:style>
  <w:style w:type="character" w:customStyle="1" w:styleId="Char3">
    <w:name w:val="批注主题 Char"/>
    <w:link w:val="af"/>
    <w:rsid w:val="00CB5DA4"/>
    <w:rPr>
      <w:rFonts w:ascii="Times New Roman" w:hAnsi="Times New Roman"/>
      <w:b/>
      <w:bCs/>
      <w:lang w:val="en-GB" w:eastAsia="en-US"/>
    </w:rPr>
  </w:style>
  <w:style w:type="character" w:customStyle="1" w:styleId="UnresolvedMention">
    <w:name w:val="Unresolved Mention"/>
    <w:uiPriority w:val="99"/>
    <w:semiHidden/>
    <w:unhideWhenUsed/>
    <w:rsid w:val="00CB5DA4"/>
    <w:rPr>
      <w:color w:val="808080"/>
      <w:shd w:val="clear" w:color="auto" w:fill="E6E6E6"/>
    </w:rPr>
  </w:style>
  <w:style w:type="paragraph" w:customStyle="1" w:styleId="b20">
    <w:name w:val="b2"/>
    <w:basedOn w:val="a"/>
    <w:rsid w:val="00CB5DA4"/>
    <w:pPr>
      <w:spacing w:before="100" w:beforeAutospacing="1" w:after="100" w:afterAutospacing="1"/>
    </w:pPr>
    <w:rPr>
      <w:rFonts w:ascii="宋体" w:eastAsia="宋体" w:hAnsi="宋体" w:cs="宋体"/>
      <w:sz w:val="24"/>
      <w:szCs w:val="24"/>
      <w:lang w:val="en-US" w:eastAsia="zh-CN"/>
    </w:rPr>
  </w:style>
  <w:style w:type="character" w:customStyle="1" w:styleId="5Char">
    <w:name w:val="标题 5 Char"/>
    <w:link w:val="5"/>
    <w:rsid w:val="00CB5DA4"/>
    <w:rPr>
      <w:rFonts w:ascii="Arial" w:hAnsi="Arial"/>
      <w:sz w:val="22"/>
      <w:lang w:val="en-GB" w:eastAsia="en-US"/>
    </w:rPr>
  </w:style>
  <w:style w:type="character" w:styleId="af4">
    <w:name w:val="Emphasis"/>
    <w:uiPriority w:val="20"/>
    <w:qFormat/>
    <w:rsid w:val="00CB5DA4"/>
    <w:rPr>
      <w:i/>
      <w:iCs/>
    </w:rPr>
  </w:style>
  <w:style w:type="paragraph" w:customStyle="1" w:styleId="tal0">
    <w:name w:val="tal"/>
    <w:basedOn w:val="a"/>
    <w:rsid w:val="00CB5DA4"/>
    <w:pPr>
      <w:spacing w:before="100" w:beforeAutospacing="1" w:after="100" w:afterAutospacing="1"/>
    </w:pPr>
    <w:rPr>
      <w:rFonts w:ascii="宋体" w:eastAsia="宋体" w:hAnsi="宋体" w:cs="宋体"/>
      <w:sz w:val="24"/>
      <w:szCs w:val="24"/>
      <w:lang w:val="en-US" w:eastAsia="zh-CN"/>
    </w:rPr>
  </w:style>
  <w:style w:type="character" w:styleId="af5">
    <w:name w:val="Strong"/>
    <w:qFormat/>
    <w:rsid w:val="00CB5DA4"/>
    <w:rPr>
      <w:b/>
      <w:bCs/>
    </w:rPr>
  </w:style>
  <w:style w:type="character" w:customStyle="1" w:styleId="2Char">
    <w:name w:val="标题 2 Char"/>
    <w:link w:val="2"/>
    <w:rsid w:val="00F3588D"/>
    <w:rPr>
      <w:rFonts w:ascii="Arial" w:hAnsi="Arial"/>
      <w:sz w:val="32"/>
      <w:lang w:val="en-GB" w:eastAsia="en-US"/>
    </w:rPr>
  </w:style>
  <w:style w:type="paragraph" w:styleId="af6">
    <w:name w:val="Revision"/>
    <w:hidden/>
    <w:uiPriority w:val="99"/>
    <w:semiHidden/>
    <w:rsid w:val="00F3588D"/>
    <w:rPr>
      <w:rFonts w:ascii="Times New Roman" w:eastAsia="宋体" w:hAnsi="Times New Roman"/>
      <w:lang w:val="en-GB" w:eastAsia="en-US"/>
    </w:rPr>
  </w:style>
  <w:style w:type="character" w:customStyle="1" w:styleId="CRCoverPageZchn">
    <w:name w:val="CR Cover Page Zchn"/>
    <w:link w:val="CRCoverPage"/>
    <w:rsid w:val="0070079F"/>
    <w:rPr>
      <w:rFonts w:ascii="Arial" w:hAnsi="Arial"/>
      <w:lang w:val="en-GB" w:eastAsia="en-US"/>
    </w:rPr>
  </w:style>
  <w:style w:type="character" w:customStyle="1" w:styleId="EditorsNoteCharChar">
    <w:name w:val="Editor's Note Char Char"/>
    <w:locked/>
    <w:rsid w:val="00D2431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8857881">
      <w:bodyDiv w:val="1"/>
      <w:marLeft w:val="0"/>
      <w:marRight w:val="0"/>
      <w:marTop w:val="0"/>
      <w:marBottom w:val="0"/>
      <w:divBdr>
        <w:top w:val="none" w:sz="0" w:space="0" w:color="auto"/>
        <w:left w:val="none" w:sz="0" w:space="0" w:color="auto"/>
        <w:bottom w:val="none" w:sz="0" w:space="0" w:color="auto"/>
        <w:right w:val="none" w:sz="0" w:space="0" w:color="auto"/>
      </w:divBdr>
    </w:div>
    <w:div w:id="673798191">
      <w:bodyDiv w:val="1"/>
      <w:marLeft w:val="0"/>
      <w:marRight w:val="0"/>
      <w:marTop w:val="0"/>
      <w:marBottom w:val="0"/>
      <w:divBdr>
        <w:top w:val="none" w:sz="0" w:space="0" w:color="auto"/>
        <w:left w:val="none" w:sz="0" w:space="0" w:color="auto"/>
        <w:bottom w:val="none" w:sz="0" w:space="0" w:color="auto"/>
        <w:right w:val="none" w:sz="0" w:space="0" w:color="auto"/>
      </w:divBdr>
    </w:div>
    <w:div w:id="1017779216">
      <w:bodyDiv w:val="1"/>
      <w:marLeft w:val="0"/>
      <w:marRight w:val="0"/>
      <w:marTop w:val="0"/>
      <w:marBottom w:val="0"/>
      <w:divBdr>
        <w:top w:val="none" w:sz="0" w:space="0" w:color="auto"/>
        <w:left w:val="none" w:sz="0" w:space="0" w:color="auto"/>
        <w:bottom w:val="none" w:sz="0" w:space="0" w:color="auto"/>
        <w:right w:val="none" w:sz="0" w:space="0" w:color="auto"/>
      </w:divBdr>
    </w:div>
    <w:div w:id="1160585800">
      <w:bodyDiv w:val="1"/>
      <w:marLeft w:val="0"/>
      <w:marRight w:val="0"/>
      <w:marTop w:val="0"/>
      <w:marBottom w:val="0"/>
      <w:divBdr>
        <w:top w:val="none" w:sz="0" w:space="0" w:color="auto"/>
        <w:left w:val="none" w:sz="0" w:space="0" w:color="auto"/>
        <w:bottom w:val="none" w:sz="0" w:space="0" w:color="auto"/>
        <w:right w:val="none" w:sz="0" w:space="0" w:color="auto"/>
      </w:divBdr>
    </w:div>
    <w:div w:id="1373188311">
      <w:bodyDiv w:val="1"/>
      <w:marLeft w:val="0"/>
      <w:marRight w:val="0"/>
      <w:marTop w:val="0"/>
      <w:marBottom w:val="0"/>
      <w:divBdr>
        <w:top w:val="none" w:sz="0" w:space="0" w:color="auto"/>
        <w:left w:val="none" w:sz="0" w:space="0" w:color="auto"/>
        <w:bottom w:val="none" w:sz="0" w:space="0" w:color="auto"/>
        <w:right w:val="none" w:sz="0" w:space="0" w:color="auto"/>
      </w:divBdr>
    </w:div>
    <w:div w:id="1413241913">
      <w:bodyDiv w:val="1"/>
      <w:marLeft w:val="0"/>
      <w:marRight w:val="0"/>
      <w:marTop w:val="0"/>
      <w:marBottom w:val="0"/>
      <w:divBdr>
        <w:top w:val="none" w:sz="0" w:space="0" w:color="auto"/>
        <w:left w:val="none" w:sz="0" w:space="0" w:color="auto"/>
        <w:bottom w:val="none" w:sz="0" w:space="0" w:color="auto"/>
        <w:right w:val="none" w:sz="0" w:space="0" w:color="auto"/>
      </w:divBdr>
    </w:div>
    <w:div w:id="1561817832">
      <w:bodyDiv w:val="1"/>
      <w:marLeft w:val="0"/>
      <w:marRight w:val="0"/>
      <w:marTop w:val="0"/>
      <w:marBottom w:val="0"/>
      <w:divBdr>
        <w:top w:val="none" w:sz="0" w:space="0" w:color="auto"/>
        <w:left w:val="none" w:sz="0" w:space="0" w:color="auto"/>
        <w:bottom w:val="none" w:sz="0" w:space="0" w:color="auto"/>
        <w:right w:val="none" w:sz="0" w:space="0" w:color="auto"/>
      </w:divBdr>
    </w:div>
    <w:div w:id="1679962386">
      <w:bodyDiv w:val="1"/>
      <w:marLeft w:val="0"/>
      <w:marRight w:val="0"/>
      <w:marTop w:val="0"/>
      <w:marBottom w:val="0"/>
      <w:divBdr>
        <w:top w:val="none" w:sz="0" w:space="0" w:color="auto"/>
        <w:left w:val="none" w:sz="0" w:space="0" w:color="auto"/>
        <w:bottom w:val="none" w:sz="0" w:space="0" w:color="auto"/>
        <w:right w:val="none" w:sz="0" w:space="0" w:color="auto"/>
      </w:divBdr>
    </w:div>
    <w:div w:id="18455106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05_Wroclaw/Invitation/" TargetMode="Externa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35B07-C46E-4FD3-837F-7BF892328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10</Pages>
  <Words>3190</Words>
  <Characters>18189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21337</CharactersWithSpaces>
  <SharedDoc>false</SharedDoc>
  <HLinks>
    <vt:vector size="30" baseType="variant">
      <vt:variant>
        <vt:i4>2818153</vt:i4>
      </vt:variant>
      <vt:variant>
        <vt:i4>12</vt:i4>
      </vt:variant>
      <vt:variant>
        <vt:i4>0</vt:i4>
      </vt:variant>
      <vt:variant>
        <vt:i4>5</vt:i4>
      </vt:variant>
      <vt:variant>
        <vt:lpwstr>https://github.com/OAI/OpenAPI-Specification/blob/master/versions/3.0.0.md</vt:lpwstr>
      </vt:variant>
      <vt:variant>
        <vt:lpwstr/>
      </vt: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786487</vt:i4>
      </vt:variant>
      <vt:variant>
        <vt:i4>3</vt:i4>
      </vt:variant>
      <vt:variant>
        <vt:i4>0</vt:i4>
      </vt:variant>
      <vt:variant>
        <vt:i4>5</vt:i4>
      </vt:variant>
      <vt:variant>
        <vt:lpwstr>http://www.3gpp.org/3G_Specs/CRs.htm</vt:lpwstr>
      </vt:variant>
      <vt:variant>
        <vt:lpwstr/>
      </vt:variant>
      <vt:variant>
        <vt:i4>3211282</vt:i4>
      </vt:variant>
      <vt:variant>
        <vt:i4>0</vt:i4>
      </vt:variant>
      <vt:variant>
        <vt:i4>0</vt:i4>
      </vt:variant>
      <vt:variant>
        <vt:i4>5</vt:i4>
      </vt:variant>
      <vt:variant>
        <vt:lpwstr>https://www.3gpp.org/ftp/tsg_ct/WG3_interworking_ex-CN3/TSGC3_105_Wroclaw/Invitation/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38</cp:revision>
  <cp:lastPrinted>1899-12-31T16:00:00Z</cp:lastPrinted>
  <dcterms:created xsi:type="dcterms:W3CDTF">2019-08-27T07:24:00Z</dcterms:created>
  <dcterms:modified xsi:type="dcterms:W3CDTF">2019-08-29T05:21:00Z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(3)9qaSC0pkOO0Rga2I+ablYGtd4jdh+wnCcjN6atxKf+xrgSrTzHYGtR6D/KiOo4WlCrTe0U3j
fCF3iFN/Fj5wur4tzzxR7RMxqS9ryDwE1zWyaoaBfHL1/yQIymcwzdPO9xJHjRjxv1dcNLfa
6bK3q55y+csC++jvX5UxihsTiqxMm7ZbKy4xRrgVyVoQzZkb5ffUnSuWKXFWCG/IdogX332K
4xm8g0fZeG9p7d6YeV</vt:lpwstr>
  </property>
  <property fmtid="{D5CDD505-2E9C-101B-9397-08002B2CF9AE}" pid="4" name="_2015_ms_pID_7253431">
    <vt:lpwstr>J0GpuEPSMeqThFaGsH4mfs++2qqRcfIxTUicdd4pe4z1HmFagrJvgb
CDjkFjrkgxjKHpa5yM1GV0F4QsGo95jVKqAtf1H00/NikbRrrSPlGA8F6d7um71HAdiHEEb5
P7BShOOiJE74jGZz6SSTZ2C73/YYE4VdsprrnDS+Lx5qLB2zUKa8bxdjaR+9FD9V/+5G6Eap
NtueeJW/BlvnyHoyhGdgbxdL4jdjDAWl4pqj</vt:lpwstr>
  </property>
  <property fmtid="{D5CDD505-2E9C-101B-9397-08002B2CF9AE}" pid="5" name="_2015_ms_pID_7253432">
    <vt:lpwstr>PA==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1565750639</vt:lpwstr>
  </property>
</Properties>
</file>